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B7646" w14:textId="3CBB68DD" w:rsidR="00D8395A" w:rsidRPr="00A032C6" w:rsidRDefault="00D8395A" w:rsidP="00D8395A">
      <w:pPr>
        <w:pStyle w:val="ReportName"/>
      </w:pPr>
      <w:r w:rsidRPr="00A032C6">
        <w:t>Starting and Operating a Food Business</w:t>
      </w:r>
    </w:p>
    <w:p w14:paraId="3B438D84" w14:textId="77777777" w:rsidR="00D8395A" w:rsidRDefault="00D8395A">
      <w:pPr>
        <w:suppressAutoHyphens w:val="0"/>
        <w:autoSpaceDE/>
        <w:autoSpaceDN/>
        <w:spacing w:after="0"/>
      </w:pPr>
    </w:p>
    <w:p w14:paraId="51966C6E" w14:textId="77777777" w:rsidR="00D8395A" w:rsidRDefault="00D8395A">
      <w:pPr>
        <w:suppressAutoHyphens w:val="0"/>
        <w:autoSpaceDE/>
        <w:autoSpaceDN/>
        <w:spacing w:after="0"/>
      </w:pPr>
    </w:p>
    <w:p w14:paraId="02A3DBFD" w14:textId="77777777" w:rsidR="00D8395A" w:rsidRDefault="00D8395A">
      <w:pPr>
        <w:suppressAutoHyphens w:val="0"/>
        <w:autoSpaceDE/>
        <w:autoSpaceDN/>
        <w:spacing w:after="0"/>
      </w:pPr>
    </w:p>
    <w:p w14:paraId="729B072F" w14:textId="77777777" w:rsidR="00D8395A" w:rsidRDefault="00D8395A">
      <w:pPr>
        <w:suppressAutoHyphens w:val="0"/>
        <w:autoSpaceDE/>
        <w:autoSpaceDN/>
        <w:spacing w:after="0"/>
      </w:pPr>
    </w:p>
    <w:p w14:paraId="13A2D671" w14:textId="77777777" w:rsidR="00D8395A" w:rsidRDefault="00D8395A">
      <w:pPr>
        <w:suppressAutoHyphens w:val="0"/>
        <w:autoSpaceDE/>
        <w:autoSpaceDN/>
        <w:spacing w:after="0"/>
      </w:pPr>
    </w:p>
    <w:p w14:paraId="67ACB3D0" w14:textId="77777777" w:rsidR="00D8395A" w:rsidRDefault="00D8395A">
      <w:pPr>
        <w:suppressAutoHyphens w:val="0"/>
        <w:autoSpaceDE/>
        <w:autoSpaceDN/>
        <w:spacing w:after="0"/>
      </w:pPr>
    </w:p>
    <w:p w14:paraId="7A4672AB" w14:textId="77777777" w:rsidR="00D8395A" w:rsidRDefault="00D8395A">
      <w:pPr>
        <w:suppressAutoHyphens w:val="0"/>
        <w:autoSpaceDE/>
        <w:autoSpaceDN/>
        <w:spacing w:after="0"/>
      </w:pPr>
    </w:p>
    <w:p w14:paraId="18BBC073" w14:textId="77777777" w:rsidR="00CD44F7" w:rsidRDefault="00CD44F7">
      <w:pPr>
        <w:suppressAutoHyphens w:val="0"/>
        <w:autoSpaceDE/>
        <w:autoSpaceDN/>
        <w:spacing w:after="0"/>
      </w:pPr>
    </w:p>
    <w:tbl>
      <w:tblPr>
        <w:tblStyle w:val="TableGrid"/>
        <w:tblW w:w="0" w:type="auto"/>
        <w:tblInd w:w="-1134" w:type="dxa"/>
        <w:tblBorders>
          <w:top w:val="single" w:sz="2" w:space="0" w:color="D1D1D1" w:themeColor="background2" w:themeShade="E6"/>
          <w:left w:val="single" w:sz="2" w:space="0" w:color="D1D1D1" w:themeColor="background2" w:themeShade="E6"/>
          <w:bottom w:val="single" w:sz="2" w:space="0" w:color="D1D1D1" w:themeColor="background2" w:themeShade="E6"/>
          <w:right w:val="single" w:sz="2" w:space="0" w:color="D1D1D1" w:themeColor="background2" w:themeShade="E6"/>
          <w:insideH w:val="none" w:sz="0" w:space="0" w:color="auto"/>
          <w:insideV w:val="none" w:sz="0" w:space="0" w:color="auto"/>
        </w:tblBorders>
        <w:tblLayout w:type="fixed"/>
        <w:tblLook w:val="04A0" w:firstRow="1" w:lastRow="0" w:firstColumn="1" w:lastColumn="0" w:noHBand="0" w:noVBand="1"/>
        <w:tblCaption w:val="Cover Picture"/>
        <w:tblDescription w:val="Cover Picture"/>
      </w:tblPr>
      <w:tblGrid>
        <w:gridCol w:w="11907"/>
      </w:tblGrid>
      <w:tr w:rsidR="00A928FB" w14:paraId="2E1BA7FA" w14:textId="77777777" w:rsidTr="002A1348">
        <w:trPr>
          <w:trHeight w:hRule="exact" w:val="9639"/>
        </w:trPr>
        <w:tc>
          <w:tcPr>
            <w:tcW w:w="11907" w:type="dxa"/>
            <w:tcMar>
              <w:left w:w="0" w:type="dxa"/>
              <w:right w:w="0" w:type="dxa"/>
            </w:tcMar>
          </w:tcPr>
          <w:p w14:paraId="75D2ABF4" w14:textId="40B0196C" w:rsidR="00A928FB" w:rsidRDefault="00536737">
            <w:pPr>
              <w:suppressAutoHyphens w:val="0"/>
              <w:autoSpaceDE/>
              <w:autoSpaceDN/>
              <w:spacing w:after="0"/>
            </w:pPr>
            <w:r>
              <w:rPr>
                <w:noProof/>
              </w:rPr>
              <w:drawing>
                <wp:inline distT="0" distB="0" distL="0" distR="0" wp14:anchorId="3ECC2830" wp14:editId="074DA3BB">
                  <wp:extent cx="7759700" cy="6241415"/>
                  <wp:effectExtent l="0" t="0" r="0" b="0"/>
                  <wp:docPr id="1125528295" name="Picture 4" descr="Falkirk Kel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28295" name="Picture 4" descr="Falkirk Kelpies"/>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9700" cy="6241415"/>
                          </a:xfrm>
                          <a:prstGeom prst="rect">
                            <a:avLst/>
                          </a:prstGeom>
                        </pic:spPr>
                      </pic:pic>
                    </a:graphicData>
                  </a:graphic>
                </wp:inline>
              </w:drawing>
            </w:r>
          </w:p>
        </w:tc>
      </w:tr>
    </w:tbl>
    <w:p w14:paraId="7607F0B8" w14:textId="77777777" w:rsidR="00CD44F7" w:rsidRDefault="0091093B">
      <w:pPr>
        <w:suppressAutoHyphens w:val="0"/>
        <w:autoSpaceDE/>
        <w:autoSpaceDN/>
        <w:spacing w:after="0"/>
      </w:pPr>
      <w:r>
        <w:rPr>
          <w:noProof/>
        </w:rPr>
        <w:drawing>
          <wp:anchor distT="0" distB="0" distL="114300" distR="114300" simplePos="0" relativeHeight="251659264" behindDoc="1" locked="1" layoutInCell="1" allowOverlap="1" wp14:anchorId="680B5532" wp14:editId="5342E202">
            <wp:simplePos x="0" y="0"/>
            <wp:positionH relativeFrom="margin">
              <wp:posOffset>3687445</wp:posOffset>
            </wp:positionH>
            <wp:positionV relativeFrom="margin">
              <wp:posOffset>8929370</wp:posOffset>
            </wp:positionV>
            <wp:extent cx="2433320" cy="320675"/>
            <wp:effectExtent l="0" t="0" r="5080" b="0"/>
            <wp:wrapNone/>
            <wp:docPr id="1597523066" name="Picture 4" descr="Falkirk Council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23066" name="Picture 4" descr="Falkirk Council logo&#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3320" cy="320675"/>
                    </a:xfrm>
                    <a:prstGeom prst="rect">
                      <a:avLst/>
                    </a:prstGeom>
                  </pic:spPr>
                </pic:pic>
              </a:graphicData>
            </a:graphic>
            <wp14:sizeRelH relativeFrom="margin">
              <wp14:pctWidth>0</wp14:pctWidth>
            </wp14:sizeRelH>
            <wp14:sizeRelV relativeFrom="margin">
              <wp14:pctHeight>0</wp14:pctHeight>
            </wp14:sizeRelV>
          </wp:anchor>
        </w:drawing>
      </w:r>
      <w:r w:rsidR="00CD44F7">
        <w:br w:type="page"/>
      </w:r>
    </w:p>
    <w:sdt>
      <w:sdtPr>
        <w:rPr>
          <w:rFonts w:eastAsia="Arial" w:cs="Arial"/>
          <w:b w:val="0"/>
          <w:color w:val="auto"/>
          <w:sz w:val="22"/>
          <w:szCs w:val="22"/>
        </w:rPr>
        <w:id w:val="-1887554210"/>
        <w:docPartObj>
          <w:docPartGallery w:val="Table of Contents"/>
          <w:docPartUnique/>
        </w:docPartObj>
      </w:sdtPr>
      <w:sdtEndPr/>
      <w:sdtContent>
        <w:p w14:paraId="0303245E" w14:textId="4BE40B3E" w:rsidR="00D8395A" w:rsidRPr="00A032C6" w:rsidRDefault="00D8395A" w:rsidP="005434A2">
          <w:pPr>
            <w:pStyle w:val="Heading1"/>
            <w:tabs>
              <w:tab w:val="left" w:pos="5850"/>
            </w:tabs>
          </w:pPr>
          <w:r w:rsidRPr="00A032C6">
            <w:t>Contents</w:t>
          </w:r>
          <w:r w:rsidR="005434A2">
            <w:tab/>
          </w:r>
        </w:p>
        <w:p w14:paraId="2A96D575" w14:textId="4B4CD2DB" w:rsidR="00D8395A" w:rsidRPr="00A032C6" w:rsidRDefault="00D8395A" w:rsidP="00D8395A">
          <w:pPr>
            <w:rPr>
              <w:noProof/>
            </w:rPr>
          </w:pPr>
          <w:r w:rsidRPr="00A032C6">
            <w:fldChar w:fldCharType="begin"/>
          </w:r>
          <w:r w:rsidRPr="00A032C6">
            <w:instrText xml:space="preserve"> TOC \o "1-3" \h \z \u </w:instrText>
          </w:r>
          <w:r w:rsidRPr="00A032C6">
            <w:fldChar w:fldCharType="separate"/>
          </w:r>
          <w:hyperlink w:anchor="_Toc196896552" w:history="1">
            <w:r w:rsidRPr="00A032C6">
              <w:rPr>
                <w:rStyle w:val="Hyperlink"/>
                <w:noProof/>
              </w:rPr>
              <w:t>Introduction</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_Toc196896552 \h </w:instrText>
            </w:r>
            <w:r w:rsidRPr="00A032C6">
              <w:rPr>
                <w:rStyle w:val="Hyperlink"/>
                <w:noProof/>
                <w:webHidden/>
              </w:rPr>
            </w:r>
            <w:r w:rsidRPr="00A032C6">
              <w:rPr>
                <w:rStyle w:val="Hyperlink"/>
                <w:noProof/>
                <w:webHidden/>
              </w:rPr>
              <w:fldChar w:fldCharType="separate"/>
            </w:r>
            <w:r w:rsidR="00212BEA">
              <w:rPr>
                <w:rStyle w:val="Hyperlink"/>
                <w:noProof/>
                <w:webHidden/>
              </w:rPr>
              <w:t>4</w:t>
            </w:r>
            <w:r w:rsidRPr="00A032C6">
              <w:rPr>
                <w:rStyle w:val="Hyperlink"/>
                <w:noProof/>
                <w:webHidden/>
              </w:rPr>
              <w:fldChar w:fldCharType="end"/>
            </w:r>
          </w:hyperlink>
        </w:p>
        <w:p w14:paraId="7787C2E5" w14:textId="7A5FA9B0" w:rsidR="00D8395A" w:rsidRPr="00A032C6" w:rsidRDefault="00D8395A" w:rsidP="00D8395A">
          <w:pPr>
            <w:rPr>
              <w:noProof/>
            </w:rPr>
          </w:pPr>
          <w:hyperlink w:anchor="_Toc196896553" w:history="1">
            <w:r w:rsidRPr="00A032C6">
              <w:rPr>
                <w:rStyle w:val="Hyperlink"/>
                <w:noProof/>
              </w:rPr>
              <w:t>Registering your food business with your Local Authority</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_Toc196896553 \h </w:instrText>
            </w:r>
            <w:r w:rsidRPr="00A032C6">
              <w:rPr>
                <w:rStyle w:val="Hyperlink"/>
                <w:noProof/>
                <w:webHidden/>
              </w:rPr>
            </w:r>
            <w:r w:rsidRPr="00A032C6">
              <w:rPr>
                <w:rStyle w:val="Hyperlink"/>
                <w:noProof/>
                <w:webHidden/>
              </w:rPr>
              <w:fldChar w:fldCharType="separate"/>
            </w:r>
            <w:r w:rsidR="00212BEA">
              <w:rPr>
                <w:rStyle w:val="Hyperlink"/>
                <w:noProof/>
                <w:webHidden/>
              </w:rPr>
              <w:t>4</w:t>
            </w:r>
            <w:r w:rsidRPr="00A032C6">
              <w:rPr>
                <w:rStyle w:val="Hyperlink"/>
                <w:noProof/>
                <w:webHidden/>
              </w:rPr>
              <w:fldChar w:fldCharType="end"/>
            </w:r>
          </w:hyperlink>
        </w:p>
        <w:p w14:paraId="2E4CB06C" w14:textId="35C86B49" w:rsidR="00D8395A" w:rsidRPr="00A032C6" w:rsidRDefault="00D8395A" w:rsidP="00D8395A">
          <w:pPr>
            <w:rPr>
              <w:noProof/>
            </w:rPr>
          </w:pPr>
          <w:hyperlink w:anchor="_Toc196896554" w:history="1">
            <w:r w:rsidRPr="00A032C6">
              <w:rPr>
                <w:rStyle w:val="Hyperlink"/>
                <w:noProof/>
              </w:rPr>
              <w:t>Other Local Authority teams and external organisations to consider</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_Toc196896554 \h </w:instrText>
            </w:r>
            <w:r w:rsidRPr="00A032C6">
              <w:rPr>
                <w:rStyle w:val="Hyperlink"/>
                <w:noProof/>
                <w:webHidden/>
              </w:rPr>
            </w:r>
            <w:r w:rsidRPr="00A032C6">
              <w:rPr>
                <w:rStyle w:val="Hyperlink"/>
                <w:noProof/>
                <w:webHidden/>
              </w:rPr>
              <w:fldChar w:fldCharType="separate"/>
            </w:r>
            <w:r w:rsidR="00212BEA">
              <w:rPr>
                <w:rStyle w:val="Hyperlink"/>
                <w:noProof/>
                <w:webHidden/>
              </w:rPr>
              <w:t>4</w:t>
            </w:r>
            <w:r w:rsidRPr="00A032C6">
              <w:rPr>
                <w:rStyle w:val="Hyperlink"/>
                <w:noProof/>
                <w:webHidden/>
              </w:rPr>
              <w:fldChar w:fldCharType="end"/>
            </w:r>
          </w:hyperlink>
        </w:p>
        <w:p w14:paraId="4F18E1FF" w14:textId="69FF4933" w:rsidR="00D8395A" w:rsidRPr="00A032C6" w:rsidRDefault="00D8395A" w:rsidP="00D8395A">
          <w:pPr>
            <w:rPr>
              <w:noProof/>
            </w:rPr>
          </w:pPr>
          <w:hyperlink w:anchor="_Toc196896555" w:history="1">
            <w:r w:rsidRPr="00A032C6">
              <w:rPr>
                <w:rStyle w:val="Hyperlink"/>
                <w:noProof/>
              </w:rPr>
              <w:t>Licensing</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_Toc196896555 \h </w:instrText>
            </w:r>
            <w:r w:rsidRPr="00A032C6">
              <w:rPr>
                <w:rStyle w:val="Hyperlink"/>
                <w:noProof/>
                <w:webHidden/>
              </w:rPr>
            </w:r>
            <w:r w:rsidRPr="00A032C6">
              <w:rPr>
                <w:rStyle w:val="Hyperlink"/>
                <w:noProof/>
                <w:webHidden/>
              </w:rPr>
              <w:fldChar w:fldCharType="separate"/>
            </w:r>
            <w:r w:rsidR="00212BEA">
              <w:rPr>
                <w:rStyle w:val="Hyperlink"/>
                <w:noProof/>
                <w:webHidden/>
              </w:rPr>
              <w:t>4</w:t>
            </w:r>
            <w:r w:rsidRPr="00A032C6">
              <w:rPr>
                <w:rStyle w:val="Hyperlink"/>
                <w:noProof/>
                <w:webHidden/>
              </w:rPr>
              <w:fldChar w:fldCharType="end"/>
            </w:r>
          </w:hyperlink>
        </w:p>
        <w:p w14:paraId="08A2C769" w14:textId="50A5FF17" w:rsidR="00D8395A" w:rsidRPr="00A032C6" w:rsidRDefault="00D8395A" w:rsidP="00D8395A">
          <w:pPr>
            <w:rPr>
              <w:noProof/>
            </w:rPr>
          </w:pPr>
          <w:hyperlink w:anchor="_Toc196896556" w:history="1">
            <w:r w:rsidRPr="00A032C6">
              <w:rPr>
                <w:rStyle w:val="Hyperlink"/>
                <w:noProof/>
              </w:rPr>
              <w:t>Planning and Building Standards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_Toc196896556 \h </w:instrText>
            </w:r>
            <w:r w:rsidRPr="00A032C6">
              <w:rPr>
                <w:rStyle w:val="Hyperlink"/>
                <w:noProof/>
                <w:webHidden/>
              </w:rPr>
            </w:r>
            <w:r w:rsidRPr="00A032C6">
              <w:rPr>
                <w:rStyle w:val="Hyperlink"/>
                <w:noProof/>
                <w:webHidden/>
              </w:rPr>
              <w:fldChar w:fldCharType="separate"/>
            </w:r>
            <w:r w:rsidR="00212BEA">
              <w:rPr>
                <w:rStyle w:val="Hyperlink"/>
                <w:noProof/>
                <w:webHidden/>
              </w:rPr>
              <w:t>5</w:t>
            </w:r>
            <w:r w:rsidRPr="00A032C6">
              <w:rPr>
                <w:rStyle w:val="Hyperlink"/>
                <w:noProof/>
                <w:webHidden/>
              </w:rPr>
              <w:fldChar w:fldCharType="end"/>
            </w:r>
          </w:hyperlink>
        </w:p>
        <w:p w14:paraId="67C8BD77" w14:textId="03FE895E" w:rsidR="00D8395A" w:rsidRPr="00A032C6" w:rsidRDefault="00D8395A" w:rsidP="00D8395A">
          <w:pPr>
            <w:rPr>
              <w:noProof/>
            </w:rPr>
          </w:pPr>
          <w:hyperlink w:anchor="_Toc196896557" w:history="1">
            <w:r w:rsidRPr="00A032C6">
              <w:rPr>
                <w:rStyle w:val="Hyperlink"/>
                <w:noProof/>
              </w:rPr>
              <w:t>Business Support</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_Toc196896557 \h </w:instrText>
            </w:r>
            <w:r w:rsidRPr="00A032C6">
              <w:rPr>
                <w:rStyle w:val="Hyperlink"/>
                <w:noProof/>
                <w:webHidden/>
              </w:rPr>
            </w:r>
            <w:r w:rsidRPr="00A032C6">
              <w:rPr>
                <w:rStyle w:val="Hyperlink"/>
                <w:noProof/>
                <w:webHidden/>
              </w:rPr>
              <w:fldChar w:fldCharType="separate"/>
            </w:r>
            <w:r w:rsidR="00212BEA">
              <w:rPr>
                <w:rStyle w:val="Hyperlink"/>
                <w:noProof/>
                <w:webHidden/>
              </w:rPr>
              <w:t>5</w:t>
            </w:r>
            <w:r w:rsidRPr="00A032C6">
              <w:rPr>
                <w:rStyle w:val="Hyperlink"/>
                <w:noProof/>
                <w:webHidden/>
              </w:rPr>
              <w:fldChar w:fldCharType="end"/>
            </w:r>
          </w:hyperlink>
        </w:p>
        <w:p w14:paraId="1B197286" w14:textId="2B964ABF" w:rsidR="00D8395A" w:rsidRPr="00A032C6" w:rsidRDefault="00D8395A" w:rsidP="00D8395A">
          <w:pPr>
            <w:rPr>
              <w:noProof/>
            </w:rPr>
          </w:pPr>
          <w:hyperlink w:anchor="_Toc196896559" w:history="1">
            <w:r w:rsidRPr="00A032C6">
              <w:rPr>
                <w:rStyle w:val="Hyperlink"/>
                <w:noProof/>
              </w:rPr>
              <w:t>Health &amp; Safety at Work</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_Toc196896559 \h </w:instrText>
            </w:r>
            <w:r w:rsidRPr="00A032C6">
              <w:rPr>
                <w:rStyle w:val="Hyperlink"/>
                <w:noProof/>
                <w:webHidden/>
              </w:rPr>
            </w:r>
            <w:r w:rsidRPr="00A032C6">
              <w:rPr>
                <w:rStyle w:val="Hyperlink"/>
                <w:noProof/>
                <w:webHidden/>
              </w:rPr>
              <w:fldChar w:fldCharType="separate"/>
            </w:r>
            <w:r w:rsidR="00212BEA">
              <w:rPr>
                <w:rStyle w:val="Hyperlink"/>
                <w:noProof/>
                <w:webHidden/>
              </w:rPr>
              <w:t>5</w:t>
            </w:r>
            <w:r w:rsidRPr="00A032C6">
              <w:rPr>
                <w:rStyle w:val="Hyperlink"/>
                <w:noProof/>
                <w:webHidden/>
              </w:rPr>
              <w:fldChar w:fldCharType="end"/>
            </w:r>
          </w:hyperlink>
        </w:p>
        <w:p w14:paraId="3A4B2E8F" w14:textId="1D985BCF" w:rsidR="00D8395A" w:rsidRPr="00A032C6" w:rsidRDefault="00D8395A" w:rsidP="00D8395A">
          <w:pPr>
            <w:rPr>
              <w:noProof/>
            </w:rPr>
          </w:pPr>
          <w:hyperlink w:anchor="_Toc196896560" w:history="1">
            <w:r w:rsidRPr="00A032C6">
              <w:rPr>
                <w:rStyle w:val="Hyperlink"/>
                <w:noProof/>
              </w:rPr>
              <w:t>Trading Standards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_Toc196896560 \h </w:instrText>
            </w:r>
            <w:r w:rsidRPr="00A032C6">
              <w:rPr>
                <w:rStyle w:val="Hyperlink"/>
                <w:noProof/>
                <w:webHidden/>
              </w:rPr>
            </w:r>
            <w:r w:rsidRPr="00A032C6">
              <w:rPr>
                <w:rStyle w:val="Hyperlink"/>
                <w:noProof/>
                <w:webHidden/>
              </w:rPr>
              <w:fldChar w:fldCharType="separate"/>
            </w:r>
            <w:r w:rsidR="00212BEA">
              <w:rPr>
                <w:rStyle w:val="Hyperlink"/>
                <w:noProof/>
                <w:webHidden/>
              </w:rPr>
              <w:t>5</w:t>
            </w:r>
            <w:r w:rsidRPr="00A032C6">
              <w:rPr>
                <w:rStyle w:val="Hyperlink"/>
                <w:noProof/>
                <w:webHidden/>
              </w:rPr>
              <w:fldChar w:fldCharType="end"/>
            </w:r>
          </w:hyperlink>
        </w:p>
        <w:p w14:paraId="71460068" w14:textId="7FC51DC6" w:rsidR="00D8395A" w:rsidRPr="00A032C6" w:rsidRDefault="00D8395A" w:rsidP="00D8395A">
          <w:pPr>
            <w:rPr>
              <w:noProof/>
            </w:rPr>
          </w:pPr>
          <w:hyperlink w:anchor="_Toc196896561" w:history="1">
            <w:r w:rsidRPr="00A032C6">
              <w:rPr>
                <w:rStyle w:val="Hyperlink"/>
                <w:noProof/>
              </w:rPr>
              <w:t>Scottish Fire &amp; Rescue</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_Toc196896561 \h </w:instrText>
            </w:r>
            <w:r w:rsidRPr="00A032C6">
              <w:rPr>
                <w:rStyle w:val="Hyperlink"/>
                <w:noProof/>
                <w:webHidden/>
              </w:rPr>
            </w:r>
            <w:r w:rsidRPr="00A032C6">
              <w:rPr>
                <w:rStyle w:val="Hyperlink"/>
                <w:noProof/>
                <w:webHidden/>
              </w:rPr>
              <w:fldChar w:fldCharType="separate"/>
            </w:r>
            <w:r w:rsidR="00212BEA">
              <w:rPr>
                <w:rStyle w:val="Hyperlink"/>
                <w:noProof/>
                <w:webHidden/>
              </w:rPr>
              <w:t>5</w:t>
            </w:r>
            <w:r w:rsidRPr="00A032C6">
              <w:rPr>
                <w:rStyle w:val="Hyperlink"/>
                <w:noProof/>
                <w:webHidden/>
              </w:rPr>
              <w:fldChar w:fldCharType="end"/>
            </w:r>
          </w:hyperlink>
        </w:p>
        <w:p w14:paraId="258A9B88" w14:textId="5ACCE7A2" w:rsidR="00D8395A" w:rsidRPr="00A032C6" w:rsidRDefault="00D8395A" w:rsidP="00D8395A">
          <w:pPr>
            <w:rPr>
              <w:noProof/>
            </w:rPr>
          </w:pPr>
          <w:hyperlink w:anchor="_Toc196896562" w:history="1">
            <w:r w:rsidRPr="00A032C6">
              <w:rPr>
                <w:rStyle w:val="Hyperlink"/>
                <w:noProof/>
              </w:rPr>
              <w:t>Food premises, structure and fittings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_Toc196896562 \h </w:instrText>
            </w:r>
            <w:r w:rsidRPr="00A032C6">
              <w:rPr>
                <w:rStyle w:val="Hyperlink"/>
                <w:noProof/>
                <w:webHidden/>
              </w:rPr>
            </w:r>
            <w:r w:rsidRPr="00A032C6">
              <w:rPr>
                <w:rStyle w:val="Hyperlink"/>
                <w:noProof/>
                <w:webHidden/>
              </w:rPr>
              <w:fldChar w:fldCharType="separate"/>
            </w:r>
            <w:r w:rsidR="00212BEA">
              <w:rPr>
                <w:rStyle w:val="Hyperlink"/>
                <w:noProof/>
                <w:webHidden/>
              </w:rPr>
              <w:t>5</w:t>
            </w:r>
            <w:r w:rsidRPr="00A032C6">
              <w:rPr>
                <w:rStyle w:val="Hyperlink"/>
                <w:noProof/>
                <w:webHidden/>
              </w:rPr>
              <w:fldChar w:fldCharType="end"/>
            </w:r>
          </w:hyperlink>
        </w:p>
        <w:p w14:paraId="517D6CB9" w14:textId="7AF88345" w:rsidR="00D8395A" w:rsidRPr="00A032C6" w:rsidRDefault="00D8395A" w:rsidP="00D8395A">
          <w:pPr>
            <w:rPr>
              <w:noProof/>
            </w:rPr>
          </w:pPr>
          <w:hyperlink w:anchor="_Toc196896563" w:history="1">
            <w:r w:rsidRPr="00A032C6">
              <w:rPr>
                <w:rStyle w:val="Hyperlink"/>
                <w:noProof/>
              </w:rPr>
              <w:t>Toilets</w:t>
            </w:r>
            <w:r w:rsidR="0034056B">
              <w:rPr>
                <w:rStyle w:val="Hyperlink"/>
                <w:noProof/>
              </w:rPr>
              <w:t xml:space="preserve"> </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_Toc196896563 \h </w:instrText>
            </w:r>
            <w:r w:rsidRPr="00A032C6">
              <w:rPr>
                <w:rStyle w:val="Hyperlink"/>
                <w:noProof/>
                <w:webHidden/>
              </w:rPr>
            </w:r>
            <w:r w:rsidRPr="00A032C6">
              <w:rPr>
                <w:rStyle w:val="Hyperlink"/>
                <w:noProof/>
                <w:webHidden/>
              </w:rPr>
              <w:fldChar w:fldCharType="separate"/>
            </w:r>
            <w:r w:rsidR="00212BEA">
              <w:rPr>
                <w:rStyle w:val="Hyperlink"/>
                <w:noProof/>
                <w:webHidden/>
              </w:rPr>
              <w:t>6</w:t>
            </w:r>
            <w:r w:rsidRPr="00A032C6">
              <w:rPr>
                <w:rStyle w:val="Hyperlink"/>
                <w:noProof/>
                <w:webHidden/>
              </w:rPr>
              <w:fldChar w:fldCharType="end"/>
            </w:r>
          </w:hyperlink>
        </w:p>
        <w:p w14:paraId="53C0D783" w14:textId="18A017A5" w:rsidR="00D8395A" w:rsidRPr="00A032C6" w:rsidRDefault="00D8395A" w:rsidP="00D8395A">
          <w:pPr>
            <w:rPr>
              <w:noProof/>
            </w:rPr>
          </w:pPr>
          <w:hyperlink w:anchor="_Toc196896564" w:history="1">
            <w:r w:rsidRPr="00A032C6">
              <w:rPr>
                <w:rStyle w:val="Hyperlink"/>
                <w:noProof/>
              </w:rPr>
              <w:t>Hand washing facilities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_Toc196896564 \h </w:instrText>
            </w:r>
            <w:r w:rsidRPr="00A032C6">
              <w:rPr>
                <w:rStyle w:val="Hyperlink"/>
                <w:noProof/>
                <w:webHidden/>
              </w:rPr>
            </w:r>
            <w:r w:rsidRPr="00A032C6">
              <w:rPr>
                <w:rStyle w:val="Hyperlink"/>
                <w:noProof/>
                <w:webHidden/>
              </w:rPr>
              <w:fldChar w:fldCharType="separate"/>
            </w:r>
            <w:r w:rsidR="00212BEA">
              <w:rPr>
                <w:rStyle w:val="Hyperlink"/>
                <w:noProof/>
                <w:webHidden/>
              </w:rPr>
              <w:t>6</w:t>
            </w:r>
            <w:r w:rsidRPr="00A032C6">
              <w:rPr>
                <w:rStyle w:val="Hyperlink"/>
                <w:noProof/>
                <w:webHidden/>
              </w:rPr>
              <w:fldChar w:fldCharType="end"/>
            </w:r>
          </w:hyperlink>
        </w:p>
        <w:p w14:paraId="2818A26B" w14:textId="485E7F4B" w:rsidR="00D8395A" w:rsidRPr="00A032C6" w:rsidRDefault="00D8395A" w:rsidP="00D8395A">
          <w:pPr>
            <w:rPr>
              <w:noProof/>
            </w:rPr>
          </w:pPr>
          <w:hyperlink w:anchor="_Toc196896565" w:history="1">
            <w:r w:rsidRPr="00A032C6">
              <w:rPr>
                <w:rStyle w:val="Hyperlink"/>
                <w:noProof/>
              </w:rPr>
              <w:t>Changing facilities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_Toc196896565 \h </w:instrText>
            </w:r>
            <w:r w:rsidRPr="00A032C6">
              <w:rPr>
                <w:rStyle w:val="Hyperlink"/>
                <w:noProof/>
                <w:webHidden/>
              </w:rPr>
            </w:r>
            <w:r w:rsidRPr="00A032C6">
              <w:rPr>
                <w:rStyle w:val="Hyperlink"/>
                <w:noProof/>
                <w:webHidden/>
              </w:rPr>
              <w:fldChar w:fldCharType="separate"/>
            </w:r>
            <w:r w:rsidR="00212BEA">
              <w:rPr>
                <w:rStyle w:val="Hyperlink"/>
                <w:noProof/>
                <w:webHidden/>
              </w:rPr>
              <w:t>6</w:t>
            </w:r>
            <w:r w:rsidRPr="00A032C6">
              <w:rPr>
                <w:rStyle w:val="Hyperlink"/>
                <w:noProof/>
                <w:webHidden/>
              </w:rPr>
              <w:fldChar w:fldCharType="end"/>
            </w:r>
          </w:hyperlink>
        </w:p>
        <w:p w14:paraId="541BB6F1" w14:textId="3A4FFDD9" w:rsidR="00D8395A" w:rsidRPr="00A032C6" w:rsidRDefault="00D8395A" w:rsidP="00D8395A">
          <w:pPr>
            <w:rPr>
              <w:noProof/>
            </w:rPr>
          </w:pPr>
          <w:hyperlink w:anchor="_Toc196896566" w:history="1">
            <w:r w:rsidRPr="00A032C6">
              <w:rPr>
                <w:rStyle w:val="Hyperlink"/>
                <w:noProof/>
              </w:rPr>
              <w:t>Ventilation</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_Toc196896566 \h </w:instrText>
            </w:r>
            <w:r w:rsidRPr="00A032C6">
              <w:rPr>
                <w:rStyle w:val="Hyperlink"/>
                <w:noProof/>
                <w:webHidden/>
              </w:rPr>
            </w:r>
            <w:r w:rsidRPr="00A032C6">
              <w:rPr>
                <w:rStyle w:val="Hyperlink"/>
                <w:noProof/>
                <w:webHidden/>
              </w:rPr>
              <w:fldChar w:fldCharType="separate"/>
            </w:r>
            <w:r w:rsidR="00212BEA">
              <w:rPr>
                <w:rStyle w:val="Hyperlink"/>
                <w:noProof/>
                <w:webHidden/>
              </w:rPr>
              <w:t>6</w:t>
            </w:r>
            <w:r w:rsidRPr="00A032C6">
              <w:rPr>
                <w:rStyle w:val="Hyperlink"/>
                <w:noProof/>
                <w:webHidden/>
              </w:rPr>
              <w:fldChar w:fldCharType="end"/>
            </w:r>
          </w:hyperlink>
        </w:p>
        <w:p w14:paraId="46460DBF" w14:textId="57666B36" w:rsidR="00D8395A" w:rsidRPr="00A032C6" w:rsidRDefault="00D8395A" w:rsidP="00D8395A">
          <w:pPr>
            <w:rPr>
              <w:noProof/>
            </w:rPr>
          </w:pPr>
          <w:hyperlink w:anchor="_Toc196896567" w:history="1">
            <w:r w:rsidRPr="00A032C6">
              <w:rPr>
                <w:rStyle w:val="Hyperlink"/>
                <w:noProof/>
              </w:rPr>
              <w:t>Lighting</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_Toc196896567 \h </w:instrText>
            </w:r>
            <w:r w:rsidRPr="00A032C6">
              <w:rPr>
                <w:rStyle w:val="Hyperlink"/>
                <w:noProof/>
                <w:webHidden/>
              </w:rPr>
            </w:r>
            <w:r w:rsidRPr="00A032C6">
              <w:rPr>
                <w:rStyle w:val="Hyperlink"/>
                <w:noProof/>
                <w:webHidden/>
              </w:rPr>
              <w:fldChar w:fldCharType="separate"/>
            </w:r>
            <w:r w:rsidR="00212BEA">
              <w:rPr>
                <w:rStyle w:val="Hyperlink"/>
                <w:noProof/>
                <w:webHidden/>
              </w:rPr>
              <w:t>6</w:t>
            </w:r>
            <w:r w:rsidRPr="00A032C6">
              <w:rPr>
                <w:rStyle w:val="Hyperlink"/>
                <w:noProof/>
                <w:webHidden/>
              </w:rPr>
              <w:fldChar w:fldCharType="end"/>
            </w:r>
          </w:hyperlink>
        </w:p>
        <w:p w14:paraId="088A3C32" w14:textId="6B1DC146" w:rsidR="00D8395A" w:rsidRPr="00A032C6" w:rsidRDefault="00D8395A" w:rsidP="00D8395A">
          <w:pPr>
            <w:rPr>
              <w:noProof/>
            </w:rPr>
          </w:pPr>
          <w:hyperlink w:anchor="_Toc196896568" w:history="1">
            <w:r w:rsidRPr="00A032C6">
              <w:rPr>
                <w:rStyle w:val="Hyperlink"/>
                <w:noProof/>
              </w:rPr>
              <w:t>Drainage</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_Toc196896568 \h </w:instrText>
            </w:r>
            <w:r w:rsidRPr="00A032C6">
              <w:rPr>
                <w:rStyle w:val="Hyperlink"/>
                <w:noProof/>
                <w:webHidden/>
              </w:rPr>
            </w:r>
            <w:r w:rsidRPr="00A032C6">
              <w:rPr>
                <w:rStyle w:val="Hyperlink"/>
                <w:noProof/>
                <w:webHidden/>
              </w:rPr>
              <w:fldChar w:fldCharType="separate"/>
            </w:r>
            <w:r w:rsidR="00212BEA">
              <w:rPr>
                <w:rStyle w:val="Hyperlink"/>
                <w:noProof/>
                <w:webHidden/>
              </w:rPr>
              <w:t>6</w:t>
            </w:r>
            <w:r w:rsidRPr="00A032C6">
              <w:rPr>
                <w:rStyle w:val="Hyperlink"/>
                <w:noProof/>
                <w:webHidden/>
              </w:rPr>
              <w:fldChar w:fldCharType="end"/>
            </w:r>
          </w:hyperlink>
        </w:p>
        <w:p w14:paraId="3A33FB8B" w14:textId="42C0394F" w:rsidR="00D8395A" w:rsidRPr="00A032C6" w:rsidRDefault="00D8395A" w:rsidP="00D8395A">
          <w:pPr>
            <w:rPr>
              <w:noProof/>
            </w:rPr>
          </w:pPr>
          <w:hyperlink w:anchor="_Toc196896569" w:history="1">
            <w:r w:rsidRPr="00A032C6">
              <w:rPr>
                <w:rStyle w:val="Hyperlink"/>
                <w:noProof/>
              </w:rPr>
              <w:t>Floors and walls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_Toc196896569 \h </w:instrText>
            </w:r>
            <w:r w:rsidRPr="00A032C6">
              <w:rPr>
                <w:rStyle w:val="Hyperlink"/>
                <w:noProof/>
                <w:webHidden/>
              </w:rPr>
            </w:r>
            <w:r w:rsidRPr="00A032C6">
              <w:rPr>
                <w:rStyle w:val="Hyperlink"/>
                <w:noProof/>
                <w:webHidden/>
              </w:rPr>
              <w:fldChar w:fldCharType="separate"/>
            </w:r>
            <w:r w:rsidR="00212BEA">
              <w:rPr>
                <w:rStyle w:val="Hyperlink"/>
                <w:noProof/>
                <w:webHidden/>
              </w:rPr>
              <w:t>6</w:t>
            </w:r>
            <w:r w:rsidRPr="00A032C6">
              <w:rPr>
                <w:rStyle w:val="Hyperlink"/>
                <w:noProof/>
                <w:webHidden/>
              </w:rPr>
              <w:fldChar w:fldCharType="end"/>
            </w:r>
          </w:hyperlink>
        </w:p>
        <w:p w14:paraId="7745D1DE" w14:textId="11AA68C3" w:rsidR="00D8395A" w:rsidRPr="00A032C6" w:rsidRDefault="00D8395A" w:rsidP="00D8395A">
          <w:pPr>
            <w:rPr>
              <w:noProof/>
            </w:rPr>
          </w:pPr>
          <w:hyperlink w:anchor="_Toc196896570" w:history="1">
            <w:r w:rsidRPr="00A032C6">
              <w:rPr>
                <w:rStyle w:val="Hyperlink"/>
                <w:noProof/>
              </w:rPr>
              <w:t>Ceilings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_Toc196896570 \h </w:instrText>
            </w:r>
            <w:r w:rsidRPr="00A032C6">
              <w:rPr>
                <w:rStyle w:val="Hyperlink"/>
                <w:noProof/>
                <w:webHidden/>
              </w:rPr>
            </w:r>
            <w:r w:rsidRPr="00A032C6">
              <w:rPr>
                <w:rStyle w:val="Hyperlink"/>
                <w:noProof/>
                <w:webHidden/>
              </w:rPr>
              <w:fldChar w:fldCharType="separate"/>
            </w:r>
            <w:r w:rsidR="00212BEA">
              <w:rPr>
                <w:rStyle w:val="Hyperlink"/>
                <w:noProof/>
                <w:webHidden/>
              </w:rPr>
              <w:t>6</w:t>
            </w:r>
            <w:r w:rsidRPr="00A032C6">
              <w:rPr>
                <w:rStyle w:val="Hyperlink"/>
                <w:noProof/>
                <w:webHidden/>
              </w:rPr>
              <w:fldChar w:fldCharType="end"/>
            </w:r>
          </w:hyperlink>
        </w:p>
        <w:p w14:paraId="4C9131B3" w14:textId="150167F3" w:rsidR="00D8395A" w:rsidRPr="00A032C6" w:rsidRDefault="00D8395A" w:rsidP="00D8395A">
          <w:pPr>
            <w:rPr>
              <w:noProof/>
            </w:rPr>
          </w:pPr>
          <w:hyperlink w:anchor="_Toc196896571" w:history="1">
            <w:r w:rsidRPr="00A032C6">
              <w:rPr>
                <w:rStyle w:val="Hyperlink"/>
                <w:noProof/>
              </w:rPr>
              <w:t>Windows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_Toc196896571 \h </w:instrText>
            </w:r>
            <w:r w:rsidRPr="00A032C6">
              <w:rPr>
                <w:rStyle w:val="Hyperlink"/>
                <w:noProof/>
                <w:webHidden/>
              </w:rPr>
            </w:r>
            <w:r w:rsidRPr="00A032C6">
              <w:rPr>
                <w:rStyle w:val="Hyperlink"/>
                <w:noProof/>
                <w:webHidden/>
              </w:rPr>
              <w:fldChar w:fldCharType="separate"/>
            </w:r>
            <w:r w:rsidR="00212BEA">
              <w:rPr>
                <w:rStyle w:val="Hyperlink"/>
                <w:noProof/>
                <w:webHidden/>
              </w:rPr>
              <w:t>7</w:t>
            </w:r>
            <w:r w:rsidRPr="00A032C6">
              <w:rPr>
                <w:rStyle w:val="Hyperlink"/>
                <w:noProof/>
                <w:webHidden/>
              </w:rPr>
              <w:fldChar w:fldCharType="end"/>
            </w:r>
          </w:hyperlink>
        </w:p>
        <w:p w14:paraId="792C8A33" w14:textId="45876C75" w:rsidR="00D8395A" w:rsidRPr="00A032C6" w:rsidRDefault="00D8395A" w:rsidP="00D8395A">
          <w:pPr>
            <w:rPr>
              <w:noProof/>
            </w:rPr>
          </w:pPr>
          <w:hyperlink w:anchor="_Toc196896572" w:history="1">
            <w:r w:rsidRPr="00A032C6">
              <w:rPr>
                <w:rStyle w:val="Hyperlink"/>
                <w:noProof/>
              </w:rPr>
              <w:t>Doors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_Toc196896572 \h </w:instrText>
            </w:r>
            <w:r w:rsidRPr="00A032C6">
              <w:rPr>
                <w:rStyle w:val="Hyperlink"/>
                <w:noProof/>
                <w:webHidden/>
              </w:rPr>
            </w:r>
            <w:r w:rsidRPr="00A032C6">
              <w:rPr>
                <w:rStyle w:val="Hyperlink"/>
                <w:noProof/>
                <w:webHidden/>
              </w:rPr>
              <w:fldChar w:fldCharType="separate"/>
            </w:r>
            <w:r w:rsidR="00212BEA">
              <w:rPr>
                <w:rStyle w:val="Hyperlink"/>
                <w:noProof/>
                <w:webHidden/>
              </w:rPr>
              <w:t>7</w:t>
            </w:r>
            <w:r w:rsidRPr="00A032C6">
              <w:rPr>
                <w:rStyle w:val="Hyperlink"/>
                <w:noProof/>
                <w:webHidden/>
              </w:rPr>
              <w:fldChar w:fldCharType="end"/>
            </w:r>
          </w:hyperlink>
        </w:p>
        <w:p w14:paraId="3CBEAF21" w14:textId="658398BC" w:rsidR="00D8395A" w:rsidRPr="00A032C6" w:rsidRDefault="00D8395A" w:rsidP="00D8395A">
          <w:pPr>
            <w:rPr>
              <w:noProof/>
            </w:rPr>
          </w:pPr>
          <w:hyperlink w:anchor="_Toc196896573" w:history="1">
            <w:r w:rsidRPr="00A032C6">
              <w:rPr>
                <w:rStyle w:val="Hyperlink"/>
                <w:noProof/>
              </w:rPr>
              <w:t>Food contact surfaces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_Toc196896573 \h </w:instrText>
            </w:r>
            <w:r w:rsidRPr="00A032C6">
              <w:rPr>
                <w:rStyle w:val="Hyperlink"/>
                <w:noProof/>
                <w:webHidden/>
              </w:rPr>
            </w:r>
            <w:r w:rsidRPr="00A032C6">
              <w:rPr>
                <w:rStyle w:val="Hyperlink"/>
                <w:noProof/>
                <w:webHidden/>
              </w:rPr>
              <w:fldChar w:fldCharType="separate"/>
            </w:r>
            <w:r w:rsidR="00212BEA">
              <w:rPr>
                <w:rStyle w:val="Hyperlink"/>
                <w:noProof/>
                <w:webHidden/>
              </w:rPr>
              <w:t>7</w:t>
            </w:r>
            <w:r w:rsidRPr="00A032C6">
              <w:rPr>
                <w:rStyle w:val="Hyperlink"/>
                <w:noProof/>
                <w:webHidden/>
              </w:rPr>
              <w:fldChar w:fldCharType="end"/>
            </w:r>
          </w:hyperlink>
        </w:p>
        <w:p w14:paraId="7A514E57" w14:textId="0795C24A" w:rsidR="00D8395A" w:rsidRPr="00A032C6" w:rsidRDefault="00D8395A" w:rsidP="00D8395A">
          <w:pPr>
            <w:rPr>
              <w:noProof/>
            </w:rPr>
          </w:pPr>
          <w:hyperlink w:anchor="_Toc196896574" w:history="1">
            <w:r w:rsidRPr="00A032C6">
              <w:rPr>
                <w:rStyle w:val="Hyperlink"/>
                <w:noProof/>
              </w:rPr>
              <w:t>Facilities for cleaning equipment</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_Toc196896574 \h </w:instrText>
            </w:r>
            <w:r w:rsidRPr="00A032C6">
              <w:rPr>
                <w:rStyle w:val="Hyperlink"/>
                <w:noProof/>
                <w:webHidden/>
              </w:rPr>
            </w:r>
            <w:r w:rsidRPr="00A032C6">
              <w:rPr>
                <w:rStyle w:val="Hyperlink"/>
                <w:noProof/>
                <w:webHidden/>
              </w:rPr>
              <w:fldChar w:fldCharType="separate"/>
            </w:r>
            <w:r w:rsidR="00212BEA">
              <w:rPr>
                <w:rStyle w:val="Hyperlink"/>
                <w:noProof/>
                <w:webHidden/>
              </w:rPr>
              <w:t>7</w:t>
            </w:r>
            <w:r w:rsidRPr="00A032C6">
              <w:rPr>
                <w:rStyle w:val="Hyperlink"/>
                <w:noProof/>
                <w:webHidden/>
              </w:rPr>
              <w:fldChar w:fldCharType="end"/>
            </w:r>
          </w:hyperlink>
        </w:p>
        <w:p w14:paraId="1C375924" w14:textId="62483BE7" w:rsidR="00D8395A" w:rsidRPr="00A032C6" w:rsidRDefault="00D8395A" w:rsidP="00D8395A">
          <w:pPr>
            <w:rPr>
              <w:noProof/>
            </w:rPr>
          </w:pPr>
          <w:hyperlink w:anchor="_Toc196896575" w:history="1">
            <w:r w:rsidRPr="00A032C6">
              <w:rPr>
                <w:rStyle w:val="Hyperlink"/>
                <w:noProof/>
              </w:rPr>
              <w:t>Facilities for washing food</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_Toc196896575 \h </w:instrText>
            </w:r>
            <w:r w:rsidRPr="00A032C6">
              <w:rPr>
                <w:rStyle w:val="Hyperlink"/>
                <w:noProof/>
                <w:webHidden/>
              </w:rPr>
            </w:r>
            <w:r w:rsidRPr="00A032C6">
              <w:rPr>
                <w:rStyle w:val="Hyperlink"/>
                <w:noProof/>
                <w:webHidden/>
              </w:rPr>
              <w:fldChar w:fldCharType="separate"/>
            </w:r>
            <w:r w:rsidR="00212BEA">
              <w:rPr>
                <w:rStyle w:val="Hyperlink"/>
                <w:noProof/>
                <w:webHidden/>
              </w:rPr>
              <w:t>7</w:t>
            </w:r>
            <w:r w:rsidRPr="00A032C6">
              <w:rPr>
                <w:rStyle w:val="Hyperlink"/>
                <w:noProof/>
                <w:webHidden/>
              </w:rPr>
              <w:fldChar w:fldCharType="end"/>
            </w:r>
          </w:hyperlink>
        </w:p>
        <w:p w14:paraId="12638562" w14:textId="52B7931A" w:rsidR="00D8395A" w:rsidRPr="00A032C6" w:rsidRDefault="00D8395A" w:rsidP="00D8395A">
          <w:pPr>
            <w:rPr>
              <w:noProof/>
            </w:rPr>
          </w:pPr>
          <w:hyperlink w:anchor="_Toc196896576" w:history="1">
            <w:r w:rsidRPr="00A032C6">
              <w:rPr>
                <w:rStyle w:val="Hyperlink"/>
                <w:noProof/>
              </w:rPr>
              <w:t>Equipment</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_Toc196896576 \h </w:instrText>
            </w:r>
            <w:r w:rsidRPr="00A032C6">
              <w:rPr>
                <w:rStyle w:val="Hyperlink"/>
                <w:noProof/>
                <w:webHidden/>
              </w:rPr>
            </w:r>
            <w:r w:rsidRPr="00A032C6">
              <w:rPr>
                <w:rStyle w:val="Hyperlink"/>
                <w:noProof/>
                <w:webHidden/>
              </w:rPr>
              <w:fldChar w:fldCharType="separate"/>
            </w:r>
            <w:r w:rsidR="00212BEA">
              <w:rPr>
                <w:rStyle w:val="Hyperlink"/>
                <w:noProof/>
                <w:webHidden/>
              </w:rPr>
              <w:t>7</w:t>
            </w:r>
            <w:r w:rsidRPr="00A032C6">
              <w:rPr>
                <w:rStyle w:val="Hyperlink"/>
                <w:noProof/>
                <w:webHidden/>
              </w:rPr>
              <w:fldChar w:fldCharType="end"/>
            </w:r>
          </w:hyperlink>
        </w:p>
        <w:p w14:paraId="0F00C923" w14:textId="01FB3D6D" w:rsidR="00D8395A" w:rsidRPr="00A032C6" w:rsidRDefault="00D8395A" w:rsidP="00D8395A">
          <w:pPr>
            <w:rPr>
              <w:noProof/>
            </w:rPr>
          </w:pPr>
          <w:hyperlink w:anchor="_Toc196896577" w:history="1">
            <w:r w:rsidRPr="00A032C6">
              <w:rPr>
                <w:rStyle w:val="Hyperlink"/>
                <w:noProof/>
              </w:rPr>
              <w:t>Mobile and temporary premises (market stalls, mobile food units) and premises used primarily as a domestic premises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_Toc196896577 \h </w:instrText>
            </w:r>
            <w:r w:rsidRPr="00A032C6">
              <w:rPr>
                <w:rStyle w:val="Hyperlink"/>
                <w:noProof/>
                <w:webHidden/>
              </w:rPr>
            </w:r>
            <w:r w:rsidRPr="00A032C6">
              <w:rPr>
                <w:rStyle w:val="Hyperlink"/>
                <w:noProof/>
                <w:webHidden/>
              </w:rPr>
              <w:fldChar w:fldCharType="separate"/>
            </w:r>
            <w:r w:rsidR="00212BEA">
              <w:rPr>
                <w:rStyle w:val="Hyperlink"/>
                <w:noProof/>
                <w:webHidden/>
              </w:rPr>
              <w:t>7</w:t>
            </w:r>
            <w:r w:rsidRPr="00A032C6">
              <w:rPr>
                <w:rStyle w:val="Hyperlink"/>
                <w:noProof/>
                <w:webHidden/>
              </w:rPr>
              <w:fldChar w:fldCharType="end"/>
            </w:r>
          </w:hyperlink>
        </w:p>
        <w:p w14:paraId="2C30F099" w14:textId="0C67DA8C" w:rsidR="00D8395A" w:rsidRPr="00A032C6" w:rsidRDefault="00D8395A" w:rsidP="00D8395A">
          <w:pPr>
            <w:rPr>
              <w:noProof/>
            </w:rPr>
          </w:pPr>
          <w:hyperlink w:anchor="_Toc196896578" w:history="1">
            <w:r w:rsidRPr="00A032C6">
              <w:rPr>
                <w:rStyle w:val="Hyperlink"/>
                <w:noProof/>
              </w:rPr>
              <w:t>Food Safety Management System/ Documentation Requirements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_Toc196896578 \h </w:instrText>
            </w:r>
            <w:r w:rsidRPr="00A032C6">
              <w:rPr>
                <w:rStyle w:val="Hyperlink"/>
                <w:noProof/>
                <w:webHidden/>
              </w:rPr>
            </w:r>
            <w:r w:rsidRPr="00A032C6">
              <w:rPr>
                <w:rStyle w:val="Hyperlink"/>
                <w:noProof/>
                <w:webHidden/>
              </w:rPr>
              <w:fldChar w:fldCharType="separate"/>
            </w:r>
            <w:r w:rsidR="00212BEA">
              <w:rPr>
                <w:rStyle w:val="Hyperlink"/>
                <w:noProof/>
                <w:webHidden/>
              </w:rPr>
              <w:t>8</w:t>
            </w:r>
            <w:r w:rsidRPr="00A032C6">
              <w:rPr>
                <w:rStyle w:val="Hyperlink"/>
                <w:noProof/>
                <w:webHidden/>
              </w:rPr>
              <w:fldChar w:fldCharType="end"/>
            </w:r>
          </w:hyperlink>
        </w:p>
        <w:p w14:paraId="6C8AEFDA" w14:textId="31D9EE8E" w:rsidR="00D8395A" w:rsidRPr="00A032C6" w:rsidRDefault="00D8395A" w:rsidP="00D8395A">
          <w:pPr>
            <w:rPr>
              <w:noProof/>
            </w:rPr>
          </w:pPr>
          <w:hyperlink w:anchor="_Toc196896579" w:history="1">
            <w:r w:rsidRPr="00A032C6">
              <w:rPr>
                <w:rStyle w:val="Hyperlink"/>
                <w:noProof/>
              </w:rPr>
              <w:t>Staff training</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_Toc196896579 \h </w:instrText>
            </w:r>
            <w:r w:rsidRPr="00A032C6">
              <w:rPr>
                <w:rStyle w:val="Hyperlink"/>
                <w:noProof/>
                <w:webHidden/>
              </w:rPr>
            </w:r>
            <w:r w:rsidRPr="00A032C6">
              <w:rPr>
                <w:rStyle w:val="Hyperlink"/>
                <w:noProof/>
                <w:webHidden/>
              </w:rPr>
              <w:fldChar w:fldCharType="separate"/>
            </w:r>
            <w:r w:rsidR="00212BEA">
              <w:rPr>
                <w:rStyle w:val="Hyperlink"/>
                <w:noProof/>
                <w:webHidden/>
              </w:rPr>
              <w:t>9</w:t>
            </w:r>
            <w:r w:rsidRPr="00A032C6">
              <w:rPr>
                <w:rStyle w:val="Hyperlink"/>
                <w:noProof/>
                <w:webHidden/>
              </w:rPr>
              <w:fldChar w:fldCharType="end"/>
            </w:r>
          </w:hyperlink>
        </w:p>
        <w:p w14:paraId="292068F8" w14:textId="63ED92FA" w:rsidR="00D8395A" w:rsidRPr="00A032C6" w:rsidRDefault="00D8395A" w:rsidP="00D8395A">
          <w:pPr>
            <w:rPr>
              <w:noProof/>
            </w:rPr>
          </w:pPr>
          <w:hyperlink w:anchor="_Toc196896580" w:history="1">
            <w:r w:rsidRPr="00A032C6">
              <w:rPr>
                <w:rStyle w:val="Hyperlink"/>
                <w:noProof/>
              </w:rPr>
              <w:t>Personal Hygiene</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_Toc196896580 \h </w:instrText>
            </w:r>
            <w:r w:rsidRPr="00A032C6">
              <w:rPr>
                <w:rStyle w:val="Hyperlink"/>
                <w:noProof/>
                <w:webHidden/>
              </w:rPr>
            </w:r>
            <w:r w:rsidRPr="00A032C6">
              <w:rPr>
                <w:rStyle w:val="Hyperlink"/>
                <w:noProof/>
                <w:webHidden/>
              </w:rPr>
              <w:fldChar w:fldCharType="separate"/>
            </w:r>
            <w:r w:rsidR="00212BEA">
              <w:rPr>
                <w:rStyle w:val="Hyperlink"/>
                <w:noProof/>
                <w:webHidden/>
              </w:rPr>
              <w:t>10</w:t>
            </w:r>
            <w:r w:rsidRPr="00A032C6">
              <w:rPr>
                <w:rStyle w:val="Hyperlink"/>
                <w:noProof/>
                <w:webHidden/>
              </w:rPr>
              <w:fldChar w:fldCharType="end"/>
            </w:r>
          </w:hyperlink>
        </w:p>
        <w:p w14:paraId="5B67C5CA" w14:textId="635BDECC" w:rsidR="00D8395A" w:rsidRPr="00A032C6" w:rsidRDefault="00D8395A" w:rsidP="00D8395A">
          <w:pPr>
            <w:rPr>
              <w:noProof/>
            </w:rPr>
          </w:pPr>
          <w:hyperlink w:anchor="_Toc196896581" w:history="1">
            <w:r w:rsidRPr="00A032C6">
              <w:rPr>
                <w:rStyle w:val="Hyperlink"/>
                <w:noProof/>
              </w:rPr>
              <w:t>Illness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_Toc196896581 \h </w:instrText>
            </w:r>
            <w:r w:rsidRPr="00A032C6">
              <w:rPr>
                <w:rStyle w:val="Hyperlink"/>
                <w:noProof/>
                <w:webHidden/>
              </w:rPr>
            </w:r>
            <w:r w:rsidRPr="00A032C6">
              <w:rPr>
                <w:rStyle w:val="Hyperlink"/>
                <w:noProof/>
                <w:webHidden/>
              </w:rPr>
              <w:fldChar w:fldCharType="separate"/>
            </w:r>
            <w:r w:rsidR="00212BEA">
              <w:rPr>
                <w:rStyle w:val="Hyperlink"/>
                <w:noProof/>
                <w:webHidden/>
              </w:rPr>
              <w:t>10</w:t>
            </w:r>
            <w:r w:rsidRPr="00A032C6">
              <w:rPr>
                <w:rStyle w:val="Hyperlink"/>
                <w:noProof/>
                <w:webHidden/>
              </w:rPr>
              <w:fldChar w:fldCharType="end"/>
            </w:r>
          </w:hyperlink>
        </w:p>
        <w:p w14:paraId="371BAC1A" w14:textId="39AAB7F7" w:rsidR="00D8395A" w:rsidRPr="00A032C6" w:rsidRDefault="00D8395A" w:rsidP="00D8395A">
          <w:pPr>
            <w:rPr>
              <w:noProof/>
            </w:rPr>
          </w:pPr>
          <w:hyperlink w:anchor="_Toc196896582" w:history="1">
            <w:r w:rsidRPr="00A032C6">
              <w:rPr>
                <w:rStyle w:val="Hyperlink"/>
                <w:noProof/>
              </w:rPr>
              <w:t>Cleaning and Disinfection</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_Toc196896582 \h </w:instrText>
            </w:r>
            <w:r w:rsidRPr="00A032C6">
              <w:rPr>
                <w:rStyle w:val="Hyperlink"/>
                <w:noProof/>
                <w:webHidden/>
              </w:rPr>
            </w:r>
            <w:r w:rsidRPr="00A032C6">
              <w:rPr>
                <w:rStyle w:val="Hyperlink"/>
                <w:noProof/>
                <w:webHidden/>
              </w:rPr>
              <w:fldChar w:fldCharType="separate"/>
            </w:r>
            <w:r w:rsidR="00212BEA">
              <w:rPr>
                <w:rStyle w:val="Hyperlink"/>
                <w:noProof/>
                <w:webHidden/>
              </w:rPr>
              <w:t>11</w:t>
            </w:r>
            <w:r w:rsidRPr="00A032C6">
              <w:rPr>
                <w:rStyle w:val="Hyperlink"/>
                <w:noProof/>
                <w:webHidden/>
              </w:rPr>
              <w:fldChar w:fldCharType="end"/>
            </w:r>
          </w:hyperlink>
        </w:p>
        <w:p w14:paraId="3BA6337E" w14:textId="73EF370A" w:rsidR="00D8395A" w:rsidRPr="00A032C6" w:rsidRDefault="00D8395A" w:rsidP="00D8395A">
          <w:pPr>
            <w:rPr>
              <w:noProof/>
            </w:rPr>
          </w:pPr>
          <w:hyperlink w:anchor="_Toc196896583" w:history="1">
            <w:r w:rsidRPr="00A032C6">
              <w:rPr>
                <w:rStyle w:val="Hyperlink"/>
                <w:noProof/>
              </w:rPr>
              <w:t>Food Suppliers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_Toc196896583 \h </w:instrText>
            </w:r>
            <w:r w:rsidRPr="00A032C6">
              <w:rPr>
                <w:rStyle w:val="Hyperlink"/>
                <w:noProof/>
                <w:webHidden/>
              </w:rPr>
            </w:r>
            <w:r w:rsidRPr="00A032C6">
              <w:rPr>
                <w:rStyle w:val="Hyperlink"/>
                <w:noProof/>
                <w:webHidden/>
              </w:rPr>
              <w:fldChar w:fldCharType="separate"/>
            </w:r>
            <w:r w:rsidR="00212BEA">
              <w:rPr>
                <w:rStyle w:val="Hyperlink"/>
                <w:noProof/>
                <w:webHidden/>
              </w:rPr>
              <w:t>11</w:t>
            </w:r>
            <w:r w:rsidRPr="00A032C6">
              <w:rPr>
                <w:rStyle w:val="Hyperlink"/>
                <w:noProof/>
                <w:webHidden/>
              </w:rPr>
              <w:fldChar w:fldCharType="end"/>
            </w:r>
          </w:hyperlink>
        </w:p>
        <w:p w14:paraId="72123EA3" w14:textId="36CB931E" w:rsidR="00D8395A" w:rsidRPr="00A032C6" w:rsidRDefault="00D8395A" w:rsidP="00D8395A">
          <w:pPr>
            <w:rPr>
              <w:noProof/>
            </w:rPr>
          </w:pPr>
          <w:hyperlink w:anchor="_Toc196896584" w:history="1">
            <w:r w:rsidRPr="00A032C6">
              <w:rPr>
                <w:rStyle w:val="Hyperlink"/>
                <w:noProof/>
              </w:rPr>
              <w:t>Traceability</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_Toc196896584 \h </w:instrText>
            </w:r>
            <w:r w:rsidRPr="00A032C6">
              <w:rPr>
                <w:rStyle w:val="Hyperlink"/>
                <w:noProof/>
                <w:webHidden/>
              </w:rPr>
            </w:r>
            <w:r w:rsidRPr="00A032C6">
              <w:rPr>
                <w:rStyle w:val="Hyperlink"/>
                <w:noProof/>
                <w:webHidden/>
              </w:rPr>
              <w:fldChar w:fldCharType="separate"/>
            </w:r>
            <w:r w:rsidR="00212BEA">
              <w:rPr>
                <w:rStyle w:val="Hyperlink"/>
                <w:noProof/>
                <w:webHidden/>
              </w:rPr>
              <w:t>11</w:t>
            </w:r>
            <w:r w:rsidRPr="00A032C6">
              <w:rPr>
                <w:rStyle w:val="Hyperlink"/>
                <w:noProof/>
                <w:webHidden/>
              </w:rPr>
              <w:fldChar w:fldCharType="end"/>
            </w:r>
          </w:hyperlink>
        </w:p>
        <w:p w14:paraId="40F9F990" w14:textId="7242F27E" w:rsidR="00D8395A" w:rsidRPr="00A032C6" w:rsidRDefault="00D8395A" w:rsidP="00D8395A">
          <w:pPr>
            <w:rPr>
              <w:noProof/>
            </w:rPr>
          </w:pPr>
          <w:hyperlink w:anchor="_Toc196896585" w:history="1">
            <w:r w:rsidRPr="00A032C6">
              <w:rPr>
                <w:rStyle w:val="Hyperlink"/>
                <w:noProof/>
              </w:rPr>
              <w:t>Temperature Control</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_Toc196896585 \h </w:instrText>
            </w:r>
            <w:r w:rsidRPr="00A032C6">
              <w:rPr>
                <w:rStyle w:val="Hyperlink"/>
                <w:noProof/>
                <w:webHidden/>
              </w:rPr>
            </w:r>
            <w:r w:rsidRPr="00A032C6">
              <w:rPr>
                <w:rStyle w:val="Hyperlink"/>
                <w:noProof/>
                <w:webHidden/>
              </w:rPr>
              <w:fldChar w:fldCharType="separate"/>
            </w:r>
            <w:r w:rsidR="00212BEA">
              <w:rPr>
                <w:rStyle w:val="Hyperlink"/>
                <w:noProof/>
                <w:webHidden/>
              </w:rPr>
              <w:t>12</w:t>
            </w:r>
            <w:r w:rsidRPr="00A032C6">
              <w:rPr>
                <w:rStyle w:val="Hyperlink"/>
                <w:noProof/>
                <w:webHidden/>
              </w:rPr>
              <w:fldChar w:fldCharType="end"/>
            </w:r>
          </w:hyperlink>
        </w:p>
        <w:p w14:paraId="50E7D703" w14:textId="13287FFA" w:rsidR="00D8395A" w:rsidRPr="00A032C6" w:rsidRDefault="00D8395A" w:rsidP="00D8395A">
          <w:pPr>
            <w:rPr>
              <w:noProof/>
            </w:rPr>
          </w:pPr>
          <w:hyperlink w:anchor="_Toc196896586" w:history="1">
            <w:r w:rsidRPr="00A032C6">
              <w:rPr>
                <w:rStyle w:val="Hyperlink"/>
                <w:noProof/>
              </w:rPr>
              <w:t>General</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_Toc196896586 \h </w:instrText>
            </w:r>
            <w:r w:rsidRPr="00A032C6">
              <w:rPr>
                <w:rStyle w:val="Hyperlink"/>
                <w:noProof/>
                <w:webHidden/>
              </w:rPr>
            </w:r>
            <w:r w:rsidRPr="00A032C6">
              <w:rPr>
                <w:rStyle w:val="Hyperlink"/>
                <w:noProof/>
                <w:webHidden/>
              </w:rPr>
              <w:fldChar w:fldCharType="separate"/>
            </w:r>
            <w:r w:rsidR="00212BEA">
              <w:rPr>
                <w:rStyle w:val="Hyperlink"/>
                <w:noProof/>
                <w:webHidden/>
              </w:rPr>
              <w:t>12</w:t>
            </w:r>
            <w:r w:rsidRPr="00A032C6">
              <w:rPr>
                <w:rStyle w:val="Hyperlink"/>
                <w:noProof/>
                <w:webHidden/>
              </w:rPr>
              <w:fldChar w:fldCharType="end"/>
            </w:r>
          </w:hyperlink>
        </w:p>
        <w:p w14:paraId="693075CA" w14:textId="03117189" w:rsidR="00D8395A" w:rsidRPr="00A032C6" w:rsidRDefault="00D8395A" w:rsidP="00D8395A">
          <w:pPr>
            <w:rPr>
              <w:noProof/>
            </w:rPr>
          </w:pPr>
          <w:hyperlink w:anchor="_Toc196896587" w:history="1">
            <w:r w:rsidRPr="00A032C6">
              <w:rPr>
                <w:rStyle w:val="Hyperlink"/>
                <w:noProof/>
              </w:rPr>
              <w:t>Incoming food</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_Toc196896587 \h </w:instrText>
            </w:r>
            <w:r w:rsidRPr="00A032C6">
              <w:rPr>
                <w:rStyle w:val="Hyperlink"/>
                <w:noProof/>
                <w:webHidden/>
              </w:rPr>
            </w:r>
            <w:r w:rsidRPr="00A032C6">
              <w:rPr>
                <w:rStyle w:val="Hyperlink"/>
                <w:noProof/>
                <w:webHidden/>
              </w:rPr>
              <w:fldChar w:fldCharType="separate"/>
            </w:r>
            <w:r w:rsidR="00212BEA">
              <w:rPr>
                <w:rStyle w:val="Hyperlink"/>
                <w:noProof/>
                <w:webHidden/>
              </w:rPr>
              <w:t>12</w:t>
            </w:r>
            <w:r w:rsidRPr="00A032C6">
              <w:rPr>
                <w:rStyle w:val="Hyperlink"/>
                <w:noProof/>
                <w:webHidden/>
              </w:rPr>
              <w:fldChar w:fldCharType="end"/>
            </w:r>
          </w:hyperlink>
        </w:p>
        <w:p w14:paraId="0323AF36" w14:textId="4037ECB5" w:rsidR="00D8395A" w:rsidRPr="00A032C6" w:rsidRDefault="00D8395A" w:rsidP="00D8395A">
          <w:pPr>
            <w:rPr>
              <w:noProof/>
            </w:rPr>
          </w:pPr>
          <w:hyperlink w:anchor="_Toc196896588" w:history="1">
            <w:r w:rsidRPr="00A032C6">
              <w:rPr>
                <w:rStyle w:val="Hyperlink"/>
                <w:noProof/>
              </w:rPr>
              <w:t>Storage</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_Toc196896588 \h </w:instrText>
            </w:r>
            <w:r w:rsidRPr="00A032C6">
              <w:rPr>
                <w:rStyle w:val="Hyperlink"/>
                <w:noProof/>
                <w:webHidden/>
              </w:rPr>
            </w:r>
            <w:r w:rsidRPr="00A032C6">
              <w:rPr>
                <w:rStyle w:val="Hyperlink"/>
                <w:noProof/>
                <w:webHidden/>
              </w:rPr>
              <w:fldChar w:fldCharType="separate"/>
            </w:r>
            <w:r w:rsidR="00212BEA">
              <w:rPr>
                <w:rStyle w:val="Hyperlink"/>
                <w:noProof/>
                <w:webHidden/>
              </w:rPr>
              <w:t>12</w:t>
            </w:r>
            <w:r w:rsidRPr="00A032C6">
              <w:rPr>
                <w:rStyle w:val="Hyperlink"/>
                <w:noProof/>
                <w:webHidden/>
              </w:rPr>
              <w:fldChar w:fldCharType="end"/>
            </w:r>
          </w:hyperlink>
        </w:p>
        <w:p w14:paraId="0B056284" w14:textId="2C499D60" w:rsidR="00D8395A" w:rsidRPr="00A032C6" w:rsidRDefault="00D8395A" w:rsidP="00D8395A">
          <w:pPr>
            <w:rPr>
              <w:noProof/>
            </w:rPr>
          </w:pPr>
          <w:hyperlink w:anchor="_Toc196896589" w:history="1">
            <w:r w:rsidRPr="00A032C6">
              <w:rPr>
                <w:rStyle w:val="Hyperlink"/>
                <w:noProof/>
              </w:rPr>
              <w:t>Cooking</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_Toc196896589 \h </w:instrText>
            </w:r>
            <w:r w:rsidRPr="00A032C6">
              <w:rPr>
                <w:rStyle w:val="Hyperlink"/>
                <w:noProof/>
                <w:webHidden/>
              </w:rPr>
            </w:r>
            <w:r w:rsidRPr="00A032C6">
              <w:rPr>
                <w:rStyle w:val="Hyperlink"/>
                <w:noProof/>
                <w:webHidden/>
              </w:rPr>
              <w:fldChar w:fldCharType="separate"/>
            </w:r>
            <w:r w:rsidR="00212BEA">
              <w:rPr>
                <w:rStyle w:val="Hyperlink"/>
                <w:noProof/>
                <w:webHidden/>
              </w:rPr>
              <w:t>13</w:t>
            </w:r>
            <w:r w:rsidRPr="00A032C6">
              <w:rPr>
                <w:rStyle w:val="Hyperlink"/>
                <w:noProof/>
                <w:webHidden/>
              </w:rPr>
              <w:fldChar w:fldCharType="end"/>
            </w:r>
          </w:hyperlink>
        </w:p>
        <w:p w14:paraId="68A128C3" w14:textId="05F61DF3" w:rsidR="00D8395A" w:rsidRPr="00A032C6" w:rsidRDefault="00D8395A" w:rsidP="00D8395A">
          <w:pPr>
            <w:rPr>
              <w:noProof/>
            </w:rPr>
          </w:pPr>
          <w:hyperlink w:anchor="_Toc196896590" w:history="1">
            <w:r w:rsidRPr="00A032C6">
              <w:rPr>
                <w:rStyle w:val="Hyperlink"/>
                <w:noProof/>
              </w:rPr>
              <w:t>Cooling</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_Toc196896590 \h </w:instrText>
            </w:r>
            <w:r w:rsidRPr="00A032C6">
              <w:rPr>
                <w:rStyle w:val="Hyperlink"/>
                <w:noProof/>
                <w:webHidden/>
              </w:rPr>
            </w:r>
            <w:r w:rsidRPr="00A032C6">
              <w:rPr>
                <w:rStyle w:val="Hyperlink"/>
                <w:noProof/>
                <w:webHidden/>
              </w:rPr>
              <w:fldChar w:fldCharType="separate"/>
            </w:r>
            <w:r w:rsidR="00212BEA">
              <w:rPr>
                <w:rStyle w:val="Hyperlink"/>
                <w:noProof/>
                <w:webHidden/>
              </w:rPr>
              <w:t>13</w:t>
            </w:r>
            <w:r w:rsidRPr="00A032C6">
              <w:rPr>
                <w:rStyle w:val="Hyperlink"/>
                <w:noProof/>
                <w:webHidden/>
              </w:rPr>
              <w:fldChar w:fldCharType="end"/>
            </w:r>
          </w:hyperlink>
        </w:p>
        <w:p w14:paraId="09A5A444" w14:textId="777FF043" w:rsidR="00D8395A" w:rsidRPr="00A032C6" w:rsidRDefault="00D8395A" w:rsidP="00D8395A">
          <w:pPr>
            <w:rPr>
              <w:noProof/>
            </w:rPr>
          </w:pPr>
          <w:hyperlink w:anchor="_Toc196896591" w:history="1">
            <w:r w:rsidRPr="00A032C6">
              <w:rPr>
                <w:rStyle w:val="Hyperlink"/>
                <w:noProof/>
              </w:rPr>
              <w:t>Hot Holding</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_Toc196896591 \h </w:instrText>
            </w:r>
            <w:r w:rsidRPr="00A032C6">
              <w:rPr>
                <w:rStyle w:val="Hyperlink"/>
                <w:noProof/>
                <w:webHidden/>
              </w:rPr>
            </w:r>
            <w:r w:rsidRPr="00A032C6">
              <w:rPr>
                <w:rStyle w:val="Hyperlink"/>
                <w:noProof/>
                <w:webHidden/>
              </w:rPr>
              <w:fldChar w:fldCharType="separate"/>
            </w:r>
            <w:r w:rsidR="00212BEA">
              <w:rPr>
                <w:rStyle w:val="Hyperlink"/>
                <w:noProof/>
                <w:webHidden/>
              </w:rPr>
              <w:t>13</w:t>
            </w:r>
            <w:r w:rsidRPr="00A032C6">
              <w:rPr>
                <w:rStyle w:val="Hyperlink"/>
                <w:noProof/>
                <w:webHidden/>
              </w:rPr>
              <w:fldChar w:fldCharType="end"/>
            </w:r>
          </w:hyperlink>
        </w:p>
        <w:p w14:paraId="329B6A51" w14:textId="5BB1E450" w:rsidR="00D8395A" w:rsidRPr="00A032C6" w:rsidRDefault="00D8395A" w:rsidP="00D8395A">
          <w:pPr>
            <w:rPr>
              <w:noProof/>
            </w:rPr>
          </w:pPr>
          <w:hyperlink w:anchor="_Toc196896592" w:history="1">
            <w:r w:rsidRPr="00A032C6">
              <w:rPr>
                <w:rStyle w:val="Hyperlink"/>
                <w:noProof/>
              </w:rPr>
              <w:t>Reheating</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_Toc196896592 \h </w:instrText>
            </w:r>
            <w:r w:rsidRPr="00A032C6">
              <w:rPr>
                <w:rStyle w:val="Hyperlink"/>
                <w:noProof/>
                <w:webHidden/>
              </w:rPr>
            </w:r>
            <w:r w:rsidRPr="00A032C6">
              <w:rPr>
                <w:rStyle w:val="Hyperlink"/>
                <w:noProof/>
                <w:webHidden/>
              </w:rPr>
              <w:fldChar w:fldCharType="separate"/>
            </w:r>
            <w:r w:rsidR="00212BEA">
              <w:rPr>
                <w:rStyle w:val="Hyperlink"/>
                <w:noProof/>
                <w:webHidden/>
              </w:rPr>
              <w:t>13</w:t>
            </w:r>
            <w:r w:rsidRPr="00A032C6">
              <w:rPr>
                <w:rStyle w:val="Hyperlink"/>
                <w:noProof/>
                <w:webHidden/>
              </w:rPr>
              <w:fldChar w:fldCharType="end"/>
            </w:r>
          </w:hyperlink>
        </w:p>
        <w:p w14:paraId="0F4A8650" w14:textId="619B9577" w:rsidR="00D8395A" w:rsidRPr="00A032C6" w:rsidRDefault="00D8395A" w:rsidP="00D8395A">
          <w:pPr>
            <w:rPr>
              <w:noProof/>
            </w:rPr>
          </w:pPr>
          <w:hyperlink w:anchor="_Toc196896593" w:history="1">
            <w:r w:rsidRPr="00A032C6">
              <w:rPr>
                <w:rStyle w:val="Hyperlink"/>
                <w:noProof/>
              </w:rPr>
              <w:t>Deliveries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_Toc196896593 \h </w:instrText>
            </w:r>
            <w:r w:rsidRPr="00A032C6">
              <w:rPr>
                <w:rStyle w:val="Hyperlink"/>
                <w:noProof/>
                <w:webHidden/>
              </w:rPr>
            </w:r>
            <w:r w:rsidRPr="00A032C6">
              <w:rPr>
                <w:rStyle w:val="Hyperlink"/>
                <w:noProof/>
                <w:webHidden/>
              </w:rPr>
              <w:fldChar w:fldCharType="separate"/>
            </w:r>
            <w:r w:rsidR="00212BEA">
              <w:rPr>
                <w:rStyle w:val="Hyperlink"/>
                <w:noProof/>
                <w:webHidden/>
              </w:rPr>
              <w:t>13</w:t>
            </w:r>
            <w:r w:rsidRPr="00A032C6">
              <w:rPr>
                <w:rStyle w:val="Hyperlink"/>
                <w:noProof/>
                <w:webHidden/>
              </w:rPr>
              <w:fldChar w:fldCharType="end"/>
            </w:r>
          </w:hyperlink>
        </w:p>
        <w:p w14:paraId="390F5938" w14:textId="22794F0D" w:rsidR="00D8395A" w:rsidRPr="00A032C6" w:rsidRDefault="00D8395A" w:rsidP="00D8395A">
          <w:pPr>
            <w:rPr>
              <w:noProof/>
            </w:rPr>
          </w:pPr>
          <w:hyperlink w:anchor="_Toc196896594" w:history="1">
            <w:r w:rsidRPr="00A032C6">
              <w:rPr>
                <w:rStyle w:val="Hyperlink"/>
                <w:noProof/>
              </w:rPr>
              <w:t>Cross-contamination</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_Toc196896594 \h </w:instrText>
            </w:r>
            <w:r w:rsidRPr="00A032C6">
              <w:rPr>
                <w:rStyle w:val="Hyperlink"/>
                <w:noProof/>
                <w:webHidden/>
              </w:rPr>
            </w:r>
            <w:r w:rsidRPr="00A032C6">
              <w:rPr>
                <w:rStyle w:val="Hyperlink"/>
                <w:noProof/>
                <w:webHidden/>
              </w:rPr>
              <w:fldChar w:fldCharType="separate"/>
            </w:r>
            <w:r w:rsidR="00212BEA">
              <w:rPr>
                <w:rStyle w:val="Hyperlink"/>
                <w:noProof/>
                <w:webHidden/>
              </w:rPr>
              <w:t>13</w:t>
            </w:r>
            <w:r w:rsidRPr="00A032C6">
              <w:rPr>
                <w:rStyle w:val="Hyperlink"/>
                <w:noProof/>
                <w:webHidden/>
              </w:rPr>
              <w:fldChar w:fldCharType="end"/>
            </w:r>
          </w:hyperlink>
        </w:p>
        <w:p w14:paraId="1CDE8EFD" w14:textId="4F7A0581" w:rsidR="00D8395A" w:rsidRPr="00A032C6" w:rsidRDefault="00D8395A" w:rsidP="00D8395A">
          <w:pPr>
            <w:rPr>
              <w:noProof/>
            </w:rPr>
          </w:pPr>
          <w:hyperlink w:anchor="_Toc196896595" w:history="1">
            <w:r w:rsidRPr="00A032C6">
              <w:rPr>
                <w:rStyle w:val="Hyperlink"/>
                <w:noProof/>
              </w:rPr>
              <w:t>Allergens</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_Toc196896595 \h </w:instrText>
            </w:r>
            <w:r w:rsidRPr="00A032C6">
              <w:rPr>
                <w:rStyle w:val="Hyperlink"/>
                <w:noProof/>
                <w:webHidden/>
              </w:rPr>
            </w:r>
            <w:r w:rsidRPr="00A032C6">
              <w:rPr>
                <w:rStyle w:val="Hyperlink"/>
                <w:noProof/>
                <w:webHidden/>
              </w:rPr>
              <w:fldChar w:fldCharType="separate"/>
            </w:r>
            <w:r w:rsidR="00212BEA">
              <w:rPr>
                <w:rStyle w:val="Hyperlink"/>
                <w:noProof/>
                <w:webHidden/>
              </w:rPr>
              <w:t>14</w:t>
            </w:r>
            <w:r w:rsidRPr="00A032C6">
              <w:rPr>
                <w:rStyle w:val="Hyperlink"/>
                <w:noProof/>
                <w:webHidden/>
              </w:rPr>
              <w:fldChar w:fldCharType="end"/>
            </w:r>
          </w:hyperlink>
        </w:p>
        <w:p w14:paraId="21204AFE" w14:textId="6B8D27FA" w:rsidR="00D8395A" w:rsidRPr="00A032C6" w:rsidRDefault="00D8395A" w:rsidP="00D8395A">
          <w:pPr>
            <w:rPr>
              <w:noProof/>
            </w:rPr>
          </w:pPr>
          <w:hyperlink w:anchor="_Toc196896596" w:history="1">
            <w:r w:rsidRPr="00A032C6">
              <w:rPr>
                <w:rStyle w:val="Hyperlink"/>
                <w:noProof/>
              </w:rPr>
              <w:t>Stock Control</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_Toc196896596 \h </w:instrText>
            </w:r>
            <w:r w:rsidRPr="00A032C6">
              <w:rPr>
                <w:rStyle w:val="Hyperlink"/>
                <w:noProof/>
                <w:webHidden/>
              </w:rPr>
            </w:r>
            <w:r w:rsidRPr="00A032C6">
              <w:rPr>
                <w:rStyle w:val="Hyperlink"/>
                <w:noProof/>
                <w:webHidden/>
              </w:rPr>
              <w:fldChar w:fldCharType="separate"/>
            </w:r>
            <w:r w:rsidR="00212BEA">
              <w:rPr>
                <w:rStyle w:val="Hyperlink"/>
                <w:noProof/>
                <w:webHidden/>
              </w:rPr>
              <w:t>15</w:t>
            </w:r>
            <w:r w:rsidRPr="00A032C6">
              <w:rPr>
                <w:rStyle w:val="Hyperlink"/>
                <w:noProof/>
                <w:webHidden/>
              </w:rPr>
              <w:fldChar w:fldCharType="end"/>
            </w:r>
          </w:hyperlink>
        </w:p>
        <w:p w14:paraId="6EE9A5E6" w14:textId="53BD7950" w:rsidR="00D8395A" w:rsidRPr="00A032C6" w:rsidRDefault="00D8395A" w:rsidP="00D8395A">
          <w:pPr>
            <w:rPr>
              <w:noProof/>
            </w:rPr>
          </w:pPr>
          <w:hyperlink w:anchor="_Toc196896597" w:history="1">
            <w:r w:rsidRPr="00A032C6">
              <w:rPr>
                <w:rStyle w:val="Hyperlink"/>
                <w:noProof/>
              </w:rPr>
              <w:t>Pest Control</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_Toc196896597 \h </w:instrText>
            </w:r>
            <w:r w:rsidRPr="00A032C6">
              <w:rPr>
                <w:rStyle w:val="Hyperlink"/>
                <w:noProof/>
                <w:webHidden/>
              </w:rPr>
            </w:r>
            <w:r w:rsidRPr="00A032C6">
              <w:rPr>
                <w:rStyle w:val="Hyperlink"/>
                <w:noProof/>
                <w:webHidden/>
              </w:rPr>
              <w:fldChar w:fldCharType="separate"/>
            </w:r>
            <w:r w:rsidR="00212BEA">
              <w:rPr>
                <w:rStyle w:val="Hyperlink"/>
                <w:noProof/>
                <w:webHidden/>
              </w:rPr>
              <w:t>16</w:t>
            </w:r>
            <w:r w:rsidRPr="00A032C6">
              <w:rPr>
                <w:rStyle w:val="Hyperlink"/>
                <w:noProof/>
                <w:webHidden/>
              </w:rPr>
              <w:fldChar w:fldCharType="end"/>
            </w:r>
          </w:hyperlink>
        </w:p>
        <w:p w14:paraId="148E482B" w14:textId="361363BD" w:rsidR="00D8395A" w:rsidRPr="00A032C6" w:rsidRDefault="00D8395A" w:rsidP="00D8395A">
          <w:pPr>
            <w:rPr>
              <w:noProof/>
            </w:rPr>
          </w:pPr>
          <w:hyperlink w:anchor="_Toc196896598" w:history="1">
            <w:r w:rsidRPr="00A032C6">
              <w:rPr>
                <w:rStyle w:val="Hyperlink"/>
                <w:noProof/>
              </w:rPr>
              <w:t>Waste Control</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_Toc196896598 \h </w:instrText>
            </w:r>
            <w:r w:rsidRPr="00A032C6">
              <w:rPr>
                <w:rStyle w:val="Hyperlink"/>
                <w:noProof/>
                <w:webHidden/>
              </w:rPr>
            </w:r>
            <w:r w:rsidRPr="00A032C6">
              <w:rPr>
                <w:rStyle w:val="Hyperlink"/>
                <w:noProof/>
                <w:webHidden/>
              </w:rPr>
              <w:fldChar w:fldCharType="separate"/>
            </w:r>
            <w:r w:rsidR="00212BEA">
              <w:rPr>
                <w:rStyle w:val="Hyperlink"/>
                <w:noProof/>
                <w:webHidden/>
              </w:rPr>
              <w:t>16</w:t>
            </w:r>
            <w:r w:rsidRPr="00A032C6">
              <w:rPr>
                <w:rStyle w:val="Hyperlink"/>
                <w:noProof/>
                <w:webHidden/>
              </w:rPr>
              <w:fldChar w:fldCharType="end"/>
            </w:r>
          </w:hyperlink>
        </w:p>
        <w:p w14:paraId="31734468" w14:textId="33C7FFBD" w:rsidR="00D8395A" w:rsidRPr="00A032C6" w:rsidRDefault="00D8395A" w:rsidP="00D8395A">
          <w:pPr>
            <w:rPr>
              <w:noProof/>
            </w:rPr>
          </w:pPr>
          <w:hyperlink w:anchor="_Toc196896599" w:history="1">
            <w:r w:rsidRPr="00A032C6">
              <w:rPr>
                <w:rStyle w:val="Hyperlink"/>
                <w:noProof/>
              </w:rPr>
              <w:t>Product withdrawal and recall</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_Toc196896599 \h </w:instrText>
            </w:r>
            <w:r w:rsidRPr="00A032C6">
              <w:rPr>
                <w:rStyle w:val="Hyperlink"/>
                <w:noProof/>
                <w:webHidden/>
              </w:rPr>
            </w:r>
            <w:r w:rsidRPr="00A032C6">
              <w:rPr>
                <w:rStyle w:val="Hyperlink"/>
                <w:noProof/>
                <w:webHidden/>
              </w:rPr>
              <w:fldChar w:fldCharType="separate"/>
            </w:r>
            <w:r w:rsidR="00212BEA">
              <w:rPr>
                <w:rStyle w:val="Hyperlink"/>
                <w:noProof/>
                <w:webHidden/>
              </w:rPr>
              <w:t>16</w:t>
            </w:r>
            <w:r w:rsidRPr="00A032C6">
              <w:rPr>
                <w:rStyle w:val="Hyperlink"/>
                <w:noProof/>
                <w:webHidden/>
              </w:rPr>
              <w:fldChar w:fldCharType="end"/>
            </w:r>
          </w:hyperlink>
        </w:p>
        <w:p w14:paraId="2E1418C2" w14:textId="21915EE9" w:rsidR="00D8395A" w:rsidRPr="00A032C6" w:rsidRDefault="00D8395A" w:rsidP="00D8395A">
          <w:pPr>
            <w:rPr>
              <w:noProof/>
            </w:rPr>
          </w:pPr>
          <w:hyperlink w:anchor="_Toc196896600" w:history="1">
            <w:r w:rsidRPr="00A032C6">
              <w:rPr>
                <w:rStyle w:val="Hyperlink"/>
                <w:noProof/>
              </w:rPr>
              <w:t>Labelling and Describing Food</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_Toc196896600 \h </w:instrText>
            </w:r>
            <w:r w:rsidRPr="00A032C6">
              <w:rPr>
                <w:rStyle w:val="Hyperlink"/>
                <w:noProof/>
                <w:webHidden/>
              </w:rPr>
            </w:r>
            <w:r w:rsidRPr="00A032C6">
              <w:rPr>
                <w:rStyle w:val="Hyperlink"/>
                <w:noProof/>
                <w:webHidden/>
              </w:rPr>
              <w:fldChar w:fldCharType="separate"/>
            </w:r>
            <w:r w:rsidR="00212BEA">
              <w:rPr>
                <w:rStyle w:val="Hyperlink"/>
                <w:noProof/>
                <w:webHidden/>
              </w:rPr>
              <w:t>16</w:t>
            </w:r>
            <w:r w:rsidRPr="00A032C6">
              <w:rPr>
                <w:rStyle w:val="Hyperlink"/>
                <w:noProof/>
                <w:webHidden/>
              </w:rPr>
              <w:fldChar w:fldCharType="end"/>
            </w:r>
          </w:hyperlink>
        </w:p>
        <w:p w14:paraId="54068F2F" w14:textId="5968D5F9" w:rsidR="00D8395A" w:rsidRPr="00A032C6" w:rsidRDefault="00D8395A" w:rsidP="00D8395A">
          <w:pPr>
            <w:rPr>
              <w:noProof/>
            </w:rPr>
          </w:pPr>
          <w:hyperlink w:anchor="_Toc196896601" w:history="1">
            <w:r w:rsidRPr="00A032C6">
              <w:rPr>
                <w:rStyle w:val="Hyperlink"/>
                <w:noProof/>
              </w:rPr>
              <w:t>Annex I - Legislation and Guidance</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_Toc196896601 \h </w:instrText>
            </w:r>
            <w:r w:rsidRPr="00A032C6">
              <w:rPr>
                <w:rStyle w:val="Hyperlink"/>
                <w:noProof/>
                <w:webHidden/>
              </w:rPr>
            </w:r>
            <w:r w:rsidRPr="00A032C6">
              <w:rPr>
                <w:rStyle w:val="Hyperlink"/>
                <w:noProof/>
                <w:webHidden/>
              </w:rPr>
              <w:fldChar w:fldCharType="separate"/>
            </w:r>
            <w:r w:rsidR="00212BEA">
              <w:rPr>
                <w:rStyle w:val="Hyperlink"/>
                <w:noProof/>
                <w:webHidden/>
              </w:rPr>
              <w:t>18</w:t>
            </w:r>
            <w:r w:rsidRPr="00A032C6">
              <w:rPr>
                <w:rStyle w:val="Hyperlink"/>
                <w:noProof/>
                <w:webHidden/>
              </w:rPr>
              <w:fldChar w:fldCharType="end"/>
            </w:r>
          </w:hyperlink>
        </w:p>
        <w:p w14:paraId="1AAFED92" w14:textId="053366F3" w:rsidR="00D8395A" w:rsidRPr="00A032C6" w:rsidRDefault="00D8395A" w:rsidP="00D8395A">
          <w:pPr>
            <w:rPr>
              <w:noProof/>
            </w:rPr>
          </w:pPr>
          <w:hyperlink w:anchor="_Toc196896602" w:history="1">
            <w:r w:rsidRPr="00A032C6">
              <w:rPr>
                <w:rStyle w:val="Hyperlink"/>
                <w:noProof/>
              </w:rPr>
              <w:t>Legislation</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_Toc196896602 \h </w:instrText>
            </w:r>
            <w:r w:rsidRPr="00A032C6">
              <w:rPr>
                <w:rStyle w:val="Hyperlink"/>
                <w:noProof/>
                <w:webHidden/>
              </w:rPr>
            </w:r>
            <w:r w:rsidRPr="00A032C6">
              <w:rPr>
                <w:rStyle w:val="Hyperlink"/>
                <w:noProof/>
                <w:webHidden/>
              </w:rPr>
              <w:fldChar w:fldCharType="separate"/>
            </w:r>
            <w:r w:rsidR="00212BEA">
              <w:rPr>
                <w:rStyle w:val="Hyperlink"/>
                <w:noProof/>
                <w:webHidden/>
              </w:rPr>
              <w:t>18</w:t>
            </w:r>
            <w:r w:rsidRPr="00A032C6">
              <w:rPr>
                <w:rStyle w:val="Hyperlink"/>
                <w:noProof/>
                <w:webHidden/>
              </w:rPr>
              <w:fldChar w:fldCharType="end"/>
            </w:r>
          </w:hyperlink>
        </w:p>
        <w:p w14:paraId="6A39B84D" w14:textId="2227F915" w:rsidR="00D8395A" w:rsidRPr="00A032C6" w:rsidRDefault="00D8395A" w:rsidP="00D8395A">
          <w:pPr>
            <w:rPr>
              <w:noProof/>
            </w:rPr>
          </w:pPr>
          <w:hyperlink w:anchor="_Toc196896603" w:history="1">
            <w:r w:rsidRPr="00A032C6">
              <w:rPr>
                <w:rStyle w:val="Hyperlink"/>
                <w:noProof/>
              </w:rPr>
              <w:t>Guidance</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_Toc196896603 \h </w:instrText>
            </w:r>
            <w:r w:rsidRPr="00A032C6">
              <w:rPr>
                <w:rStyle w:val="Hyperlink"/>
                <w:noProof/>
                <w:webHidden/>
              </w:rPr>
            </w:r>
            <w:r w:rsidRPr="00A032C6">
              <w:rPr>
                <w:rStyle w:val="Hyperlink"/>
                <w:noProof/>
                <w:webHidden/>
              </w:rPr>
              <w:fldChar w:fldCharType="separate"/>
            </w:r>
            <w:r w:rsidR="00212BEA">
              <w:rPr>
                <w:rStyle w:val="Hyperlink"/>
                <w:noProof/>
                <w:webHidden/>
              </w:rPr>
              <w:t>18</w:t>
            </w:r>
            <w:r w:rsidRPr="00A032C6">
              <w:rPr>
                <w:rStyle w:val="Hyperlink"/>
                <w:noProof/>
                <w:webHidden/>
              </w:rPr>
              <w:fldChar w:fldCharType="end"/>
            </w:r>
          </w:hyperlink>
        </w:p>
        <w:p w14:paraId="43606001" w14:textId="150C62C0" w:rsidR="00D8395A" w:rsidRPr="00A032C6" w:rsidRDefault="00D8395A" w:rsidP="00D8395A">
          <w:pPr>
            <w:rPr>
              <w:noProof/>
            </w:rPr>
          </w:pPr>
          <w:hyperlink w:anchor="_Toc196896604" w:history="1">
            <w:r w:rsidRPr="00A032C6">
              <w:rPr>
                <w:rStyle w:val="Hyperlink"/>
                <w:noProof/>
              </w:rPr>
              <w:t>Annex II – The Essentials of Food Hygiene</w:t>
            </w:r>
            <w:r w:rsidRPr="00A032C6">
              <w:rPr>
                <w:rStyle w:val="Hyperlink"/>
                <w:noProof/>
                <w:webHidden/>
              </w:rPr>
              <w:tab/>
            </w:r>
            <w:r w:rsidRPr="00A032C6">
              <w:rPr>
                <w:rStyle w:val="Hyperlink"/>
                <w:noProof/>
                <w:webHidden/>
              </w:rPr>
              <w:fldChar w:fldCharType="begin"/>
            </w:r>
            <w:r w:rsidRPr="00A032C6">
              <w:rPr>
                <w:rStyle w:val="Hyperlink"/>
                <w:noProof/>
                <w:webHidden/>
              </w:rPr>
              <w:instrText xml:space="preserve"> PAGEREF _Toc196896604 \h </w:instrText>
            </w:r>
            <w:r w:rsidRPr="00A032C6">
              <w:rPr>
                <w:rStyle w:val="Hyperlink"/>
                <w:noProof/>
                <w:webHidden/>
              </w:rPr>
            </w:r>
            <w:r w:rsidRPr="00A032C6">
              <w:rPr>
                <w:rStyle w:val="Hyperlink"/>
                <w:noProof/>
                <w:webHidden/>
              </w:rPr>
              <w:fldChar w:fldCharType="separate"/>
            </w:r>
            <w:r w:rsidR="00212BEA">
              <w:rPr>
                <w:rStyle w:val="Hyperlink"/>
                <w:noProof/>
                <w:webHidden/>
              </w:rPr>
              <w:t>19</w:t>
            </w:r>
            <w:r w:rsidRPr="00A032C6">
              <w:rPr>
                <w:rStyle w:val="Hyperlink"/>
                <w:noProof/>
                <w:webHidden/>
              </w:rPr>
              <w:fldChar w:fldCharType="end"/>
            </w:r>
          </w:hyperlink>
        </w:p>
        <w:p w14:paraId="634FCDC5" w14:textId="77777777" w:rsidR="00D8395A" w:rsidRPr="00A032C6" w:rsidRDefault="00D8395A" w:rsidP="00D8395A">
          <w:r w:rsidRPr="00A032C6">
            <w:fldChar w:fldCharType="end"/>
          </w:r>
        </w:p>
      </w:sdtContent>
    </w:sdt>
    <w:p w14:paraId="0795DC61" w14:textId="77777777" w:rsidR="00D8395A" w:rsidRPr="00A032C6" w:rsidRDefault="00D8395A" w:rsidP="00D8395A">
      <w:r w:rsidRPr="00A032C6">
        <w:br w:type="page"/>
      </w:r>
    </w:p>
    <w:p w14:paraId="3D6C2ABC" w14:textId="77777777" w:rsidR="00D8395A" w:rsidRPr="00A032C6" w:rsidRDefault="00D8395A" w:rsidP="00D8395A">
      <w:pPr>
        <w:pStyle w:val="Heading1"/>
      </w:pPr>
      <w:bookmarkStart w:id="0" w:name="_Toc196896552"/>
      <w:r w:rsidRPr="00A032C6">
        <w:lastRenderedPageBreak/>
        <w:t>Introduction</w:t>
      </w:r>
      <w:bookmarkEnd w:id="0"/>
    </w:p>
    <w:p w14:paraId="7C086A28" w14:textId="77777777" w:rsidR="00D8395A" w:rsidRPr="00A032C6" w:rsidRDefault="00D8395A" w:rsidP="00D8395A">
      <w:r w:rsidRPr="00A032C6">
        <w:t xml:space="preserve">This guidance document provides general guidance for starting and operating most food </w:t>
      </w:r>
      <w:proofErr w:type="gramStart"/>
      <w:r w:rsidRPr="00A032C6">
        <w:t>businesses</w:t>
      </w:r>
      <w:proofErr w:type="gramEnd"/>
      <w:r w:rsidRPr="00A032C6">
        <w:t xml:space="preserve"> however more specific guidance to supplement this is available for the following sectors:-</w:t>
      </w:r>
    </w:p>
    <w:p w14:paraId="729D72A9" w14:textId="77777777" w:rsidR="00D8395A" w:rsidRPr="00A032C6" w:rsidRDefault="00D8395A" w:rsidP="00D8395A">
      <w:r w:rsidRPr="00A032C6">
        <w:t xml:space="preserve">Running a Food Businesses from Home </w:t>
      </w:r>
      <w:hyperlink r:id="rId10" w:history="1">
        <w:r w:rsidRPr="00A032C6">
          <w:rPr>
            <w:rStyle w:val="Hyperlink"/>
          </w:rPr>
          <w:t>Food safety: Food safety guidance - Falkirk Council</w:t>
        </w:r>
      </w:hyperlink>
    </w:p>
    <w:p w14:paraId="1D44B2BC" w14:textId="457C9C4D" w:rsidR="00D8395A" w:rsidRPr="00A032C6" w:rsidRDefault="00D8395A" w:rsidP="00D8395A">
      <w:r w:rsidRPr="00A032C6">
        <w:t xml:space="preserve">Cake Makers </w:t>
      </w:r>
      <w:hyperlink r:id="rId11" w:history="1">
        <w:r w:rsidRPr="00A032C6">
          <w:rPr>
            <w:rStyle w:val="Hyperlink"/>
          </w:rPr>
          <w:t>Food safety: Food safety management systems - Falkirk Council</w:t>
        </w:r>
      </w:hyperlink>
    </w:p>
    <w:p w14:paraId="6F899B01" w14:textId="77777777" w:rsidR="00D8395A" w:rsidRDefault="00D8395A" w:rsidP="00D8395A">
      <w:r w:rsidRPr="00A032C6">
        <w:t xml:space="preserve">Childminders </w:t>
      </w:r>
      <w:hyperlink r:id="rId12" w:history="1">
        <w:r w:rsidRPr="00A032C6">
          <w:rPr>
            <w:rStyle w:val="Hyperlink"/>
          </w:rPr>
          <w:t>Safer Food Better Business for Childminders</w:t>
        </w:r>
      </w:hyperlink>
    </w:p>
    <w:p w14:paraId="18E40F61" w14:textId="1B4C5B34" w:rsidR="003B366C" w:rsidRPr="00A032C6" w:rsidRDefault="003B366C" w:rsidP="00D8395A">
      <w:r>
        <w:t xml:space="preserve">Mobile Food Units </w:t>
      </w:r>
      <w:r w:rsidR="004F65ED">
        <w:t>(</w:t>
      </w:r>
      <w:r w:rsidR="004F65ED" w:rsidRPr="004F65ED">
        <w:t>for example ice cream van, fish van, coffee van, hot food van</w:t>
      </w:r>
      <w:r w:rsidR="004F65ED">
        <w:t xml:space="preserve">) </w:t>
      </w:r>
      <w:hyperlink r:id="rId13" w:history="1">
        <w:r w:rsidR="009472A0" w:rsidRPr="009472A0">
          <w:rPr>
            <w:color w:val="0000FF"/>
            <w:u w:val="single"/>
          </w:rPr>
          <w:t>Food safety: Mobile food units - Falkirk Council</w:t>
        </w:r>
      </w:hyperlink>
    </w:p>
    <w:p w14:paraId="2F860A30" w14:textId="4B5A381C" w:rsidR="00D8395A" w:rsidRPr="00A032C6" w:rsidRDefault="00D8395A" w:rsidP="00D8395A">
      <w:r w:rsidRPr="00A032C6">
        <w:t xml:space="preserve">You may find this guidance does not provide enough information for your business.  If that is the case, you should contact the food team at </w:t>
      </w:r>
      <w:hyperlink r:id="rId14" w:history="1">
        <w:r w:rsidR="007232C2" w:rsidRPr="003211D1">
          <w:rPr>
            <w:rStyle w:val="Hyperlink"/>
          </w:rPr>
          <w:t>fs@falkirk.gov.uk</w:t>
        </w:r>
      </w:hyperlink>
      <w:r w:rsidR="007232C2">
        <w:t xml:space="preserve"> </w:t>
      </w:r>
      <w:r w:rsidRPr="00A032C6">
        <w:t xml:space="preserve">and officers may be able to provide further guidance.  </w:t>
      </w:r>
    </w:p>
    <w:p w14:paraId="07F4D6B0" w14:textId="4FF0C043" w:rsidR="00D8395A" w:rsidRPr="00A032C6" w:rsidRDefault="00D8395A" w:rsidP="00D8395A">
      <w:r w:rsidRPr="00A032C6">
        <w:t xml:space="preserve">Links to relevant legislation and guidance will be provided throughout the document where appropriate as well as in Annex I. </w:t>
      </w:r>
    </w:p>
    <w:p w14:paraId="40B5001B" w14:textId="77777777" w:rsidR="00D8395A" w:rsidRPr="00A032C6" w:rsidRDefault="00D8395A" w:rsidP="00D8395A">
      <w:pPr>
        <w:pStyle w:val="Heading1"/>
      </w:pPr>
      <w:bookmarkStart w:id="1" w:name="_Toc196896553"/>
      <w:r w:rsidRPr="00A032C6">
        <w:t>Registering your food business with your Local Authority</w:t>
      </w:r>
      <w:bookmarkEnd w:id="1"/>
    </w:p>
    <w:p w14:paraId="6315EF72" w14:textId="33AE6C1D" w:rsidR="00D8395A" w:rsidRPr="00A032C6" w:rsidRDefault="00D8395A" w:rsidP="00D8395A">
      <w:r w:rsidRPr="00A032C6">
        <w:t xml:space="preserve">If you are planning to start a new food business, you </w:t>
      </w:r>
      <w:r w:rsidR="007232C2">
        <w:t>must</w:t>
      </w:r>
      <w:r w:rsidRPr="00A032C6">
        <w:t xml:space="preserve"> register your premises with the food team at Falkirk Council</w:t>
      </w:r>
      <w:r w:rsidR="007232C2">
        <w:t>, where possible</w:t>
      </w:r>
      <w:r w:rsidRPr="00A032C6">
        <w:t xml:space="preserve"> at least 28 days before opening or commencing operations.  It is a legal requirement to register. This is required even if the food business has been operating under different ownership previously; if you are the new food business operator you must register. </w:t>
      </w:r>
    </w:p>
    <w:p w14:paraId="39889655" w14:textId="77777777" w:rsidR="00D8395A" w:rsidRPr="00A032C6" w:rsidRDefault="00D8395A" w:rsidP="00D8395A">
      <w:pPr>
        <w:rPr>
          <w:highlight w:val="yellow"/>
        </w:rPr>
      </w:pPr>
      <w:r w:rsidRPr="00A032C6">
        <w:t xml:space="preserve">A form can be accessed at </w:t>
      </w:r>
      <w:hyperlink r:id="rId15" w:history="1">
        <w:r w:rsidRPr="00A032C6">
          <w:rPr>
            <w:rStyle w:val="Hyperlink"/>
          </w:rPr>
          <w:t>Food safety: Register your food business - Falkirk Council</w:t>
        </w:r>
      </w:hyperlink>
      <w:r w:rsidRPr="00A032C6">
        <w:t>.</w:t>
      </w:r>
    </w:p>
    <w:p w14:paraId="2AC53EC3" w14:textId="77777777" w:rsidR="00D8395A" w:rsidRPr="00A032C6" w:rsidRDefault="00D8395A" w:rsidP="00D8395A">
      <w:r w:rsidRPr="00A032C6">
        <w:t xml:space="preserve">Some manufacturers of products of animal origin supplying other businesses may need to be approved by Food Standards Scotland and/or the Local Authority – approval has a different process to registration.  See </w:t>
      </w:r>
      <w:hyperlink r:id="rId16" w:history="1">
        <w:r w:rsidRPr="00A032C6">
          <w:rPr>
            <w:rStyle w:val="Hyperlink"/>
          </w:rPr>
          <w:t>Local Authority approvals</w:t>
        </w:r>
      </w:hyperlink>
      <w:r w:rsidRPr="00A032C6">
        <w:t xml:space="preserve"> and </w:t>
      </w:r>
      <w:hyperlink r:id="rId17" w:history="1">
        <w:r w:rsidRPr="00A032C6">
          <w:rPr>
            <w:rStyle w:val="Hyperlink"/>
          </w:rPr>
          <w:t>FSS approved establishments</w:t>
        </w:r>
      </w:hyperlink>
      <w:r w:rsidRPr="00A032C6">
        <w:t xml:space="preserve"> for further information.</w:t>
      </w:r>
    </w:p>
    <w:p w14:paraId="2AAB8052" w14:textId="77777777" w:rsidR="00D8395A" w:rsidRDefault="00D8395A" w:rsidP="00D8395A">
      <w:r w:rsidRPr="00A032C6">
        <w:t xml:space="preserve">If you have any questions about registration or approval, please contact the food team at </w:t>
      </w:r>
      <w:hyperlink r:id="rId18" w:history="1">
        <w:r w:rsidRPr="00A032C6">
          <w:rPr>
            <w:rStyle w:val="Hyperlink"/>
          </w:rPr>
          <w:t>fs@falkirk.gov.uk</w:t>
        </w:r>
      </w:hyperlink>
      <w:r w:rsidRPr="00A032C6">
        <w:t xml:space="preserve">. </w:t>
      </w:r>
    </w:p>
    <w:p w14:paraId="494D4F71" w14:textId="77777777" w:rsidR="00D8395A" w:rsidRPr="00A032C6" w:rsidRDefault="00D8395A" w:rsidP="00D8395A">
      <w:pPr>
        <w:pStyle w:val="Heading1"/>
        <w:rPr>
          <w:highlight w:val="yellow"/>
        </w:rPr>
      </w:pPr>
      <w:bookmarkStart w:id="2" w:name="_Toc196896554"/>
      <w:r w:rsidRPr="00A032C6">
        <w:t>Other Local Authority teams and external organisations to consider</w:t>
      </w:r>
      <w:bookmarkEnd w:id="2"/>
    </w:p>
    <w:p w14:paraId="35ED73A6" w14:textId="77777777" w:rsidR="00D8395A" w:rsidRPr="00A032C6" w:rsidRDefault="00D8395A" w:rsidP="00D8395A">
      <w:pPr>
        <w:pStyle w:val="Heading2"/>
      </w:pPr>
      <w:bookmarkStart w:id="3" w:name="_Toc196896555"/>
      <w:r w:rsidRPr="00A032C6">
        <w:t>Licensing</w:t>
      </w:r>
      <w:bookmarkEnd w:id="3"/>
    </w:p>
    <w:p w14:paraId="717A79B9" w14:textId="77777777" w:rsidR="00D8395A" w:rsidRPr="00A032C6" w:rsidRDefault="00D8395A" w:rsidP="00647D70">
      <w:pPr>
        <w:spacing w:after="0"/>
      </w:pPr>
      <w:r w:rsidRPr="00A032C6">
        <w:t>You will need a licence if you want to do the following:</w:t>
      </w:r>
    </w:p>
    <w:p w14:paraId="029CA6EC" w14:textId="77777777" w:rsidR="00D8395A" w:rsidRPr="00A032C6" w:rsidRDefault="00D8395A" w:rsidP="00647D70">
      <w:pPr>
        <w:pStyle w:val="ListParagraph"/>
        <w:numPr>
          <w:ilvl w:val="0"/>
          <w:numId w:val="12"/>
        </w:numPr>
        <w:spacing w:after="0"/>
      </w:pPr>
      <w:r w:rsidRPr="00A032C6">
        <w:t>sell or supply alcohol</w:t>
      </w:r>
    </w:p>
    <w:p w14:paraId="4EBC50D3" w14:textId="77777777" w:rsidR="00D8395A" w:rsidRPr="00A032C6" w:rsidRDefault="00D8395A" w:rsidP="00603D5C">
      <w:pPr>
        <w:pStyle w:val="ListParagraph"/>
        <w:numPr>
          <w:ilvl w:val="0"/>
          <w:numId w:val="12"/>
        </w:numPr>
      </w:pPr>
      <w:r w:rsidRPr="00A032C6">
        <w:t>sell food between 11pm and 5am</w:t>
      </w:r>
    </w:p>
    <w:p w14:paraId="29758520" w14:textId="77777777" w:rsidR="00D8395A" w:rsidRPr="00A032C6" w:rsidRDefault="00D8395A" w:rsidP="00603D5C">
      <w:pPr>
        <w:pStyle w:val="ListParagraph"/>
        <w:numPr>
          <w:ilvl w:val="0"/>
          <w:numId w:val="12"/>
        </w:numPr>
      </w:pPr>
      <w:r w:rsidRPr="00A032C6">
        <w:t>provide entertainment, such as theatre, cinema or live music</w:t>
      </w:r>
    </w:p>
    <w:p w14:paraId="1C80D845" w14:textId="77777777" w:rsidR="00D8395A" w:rsidRPr="00A032C6" w:rsidRDefault="00D8395A" w:rsidP="00603D5C">
      <w:pPr>
        <w:pStyle w:val="ListParagraph"/>
        <w:numPr>
          <w:ilvl w:val="0"/>
          <w:numId w:val="12"/>
        </w:numPr>
      </w:pPr>
      <w:r w:rsidRPr="00A032C6">
        <w:t>sell food from a stall or van on the street</w:t>
      </w:r>
    </w:p>
    <w:p w14:paraId="4630E586" w14:textId="77777777" w:rsidR="00647D70" w:rsidRDefault="00D8395A" w:rsidP="00D8395A">
      <w:r w:rsidRPr="00A032C6">
        <w:t xml:space="preserve">The Licensing team may be able to provide for further information on at </w:t>
      </w:r>
      <w:hyperlink r:id="rId19" w:history="1">
        <w:r w:rsidRPr="00A032C6">
          <w:rPr>
            <w:rStyle w:val="Hyperlink"/>
          </w:rPr>
          <w:t>licensing@falkirk.gov.uk</w:t>
        </w:r>
      </w:hyperlink>
      <w:r w:rsidRPr="00A032C6">
        <w:t xml:space="preserve">. </w:t>
      </w:r>
    </w:p>
    <w:p w14:paraId="0BF45D26" w14:textId="1AB581FA" w:rsidR="005434A2" w:rsidRDefault="00D8395A" w:rsidP="00D8395A">
      <w:r w:rsidRPr="00A032C6">
        <w:t>You may also require a certificate from the food team to accompany licence applications for alcohol sales (</w:t>
      </w:r>
      <w:hyperlink r:id="rId20" w:history="1">
        <w:r w:rsidRPr="00A032C6">
          <w:rPr>
            <w:rStyle w:val="Hyperlink"/>
          </w:rPr>
          <w:t>Section 50 Certificate</w:t>
        </w:r>
      </w:hyperlink>
      <w:r w:rsidRPr="00A032C6">
        <w:t>) or street trading (</w:t>
      </w:r>
      <w:hyperlink r:id="rId21" w:history="1">
        <w:r w:rsidRPr="00A032C6">
          <w:rPr>
            <w:rStyle w:val="Hyperlink"/>
          </w:rPr>
          <w:t>Certificate of Compliance</w:t>
        </w:r>
      </w:hyperlink>
      <w:r w:rsidRPr="00A032C6">
        <w:t>).</w:t>
      </w:r>
    </w:p>
    <w:p w14:paraId="38A631E1" w14:textId="0CAE558E" w:rsidR="00D8395A" w:rsidRPr="00A032C6" w:rsidRDefault="005434A2" w:rsidP="005434A2">
      <w:pPr>
        <w:suppressAutoHyphens w:val="0"/>
        <w:autoSpaceDE/>
        <w:autoSpaceDN/>
        <w:spacing w:after="0"/>
      </w:pPr>
      <w:r>
        <w:br w:type="page"/>
      </w:r>
      <w:bookmarkStart w:id="4" w:name="_Toc196896556"/>
      <w:r w:rsidR="00D8395A" w:rsidRPr="00A032C6">
        <w:lastRenderedPageBreak/>
        <w:t>Planning and Building Standards</w:t>
      </w:r>
      <w:bookmarkEnd w:id="4"/>
    </w:p>
    <w:p w14:paraId="5AD44B9E" w14:textId="2C078FCC" w:rsidR="00D8395A" w:rsidRPr="00A032C6" w:rsidRDefault="00D8395A" w:rsidP="00D8395A">
      <w:r w:rsidRPr="00A032C6">
        <w:t xml:space="preserve">If the building in which you wish to carry out the operation of a food business was not used for this purpose previously then you may need </w:t>
      </w:r>
      <w:hyperlink r:id="rId22" w:history="1">
        <w:r w:rsidRPr="00FD12E3">
          <w:rPr>
            <w:rStyle w:val="Hyperlink"/>
          </w:rPr>
          <w:t>planning permission</w:t>
        </w:r>
      </w:hyperlink>
      <w:r w:rsidRPr="00A032C6">
        <w:t xml:space="preserve">.  You can seek advice from the Council’s Planning team </w:t>
      </w:r>
      <w:r w:rsidR="00193D28">
        <w:t>via</w:t>
      </w:r>
      <w:r w:rsidRPr="00A032C6">
        <w:t xml:space="preserve"> </w:t>
      </w:r>
      <w:hyperlink r:id="rId23" w:history="1">
        <w:r w:rsidRPr="00A032C6">
          <w:rPr>
            <w:rStyle w:val="Hyperlink"/>
          </w:rPr>
          <w:t>dc@falkirk.gov.uk</w:t>
        </w:r>
      </w:hyperlink>
      <w:r w:rsidR="00FD12E3">
        <w:t xml:space="preserve">, however you should note </w:t>
      </w:r>
      <w:r w:rsidR="00193D28">
        <w:t xml:space="preserve">there is a fee for all </w:t>
      </w:r>
      <w:r w:rsidR="008A4CA5">
        <w:t>services</w:t>
      </w:r>
      <w:r w:rsidRPr="00A032C6">
        <w:t xml:space="preserve">. </w:t>
      </w:r>
    </w:p>
    <w:p w14:paraId="693B6CBD" w14:textId="08054CDA" w:rsidR="00D8395A" w:rsidRPr="00A032C6" w:rsidRDefault="00D8395A" w:rsidP="00D8395A">
      <w:r w:rsidRPr="00A032C6">
        <w:t xml:space="preserve">Building regulations approval may also be needed for any structural alterations, for example additional drainage or ventilation.  For more information you can contact the Council’s </w:t>
      </w:r>
      <w:hyperlink r:id="rId24" w:history="1">
        <w:r w:rsidRPr="00502028">
          <w:rPr>
            <w:rStyle w:val="Hyperlink"/>
          </w:rPr>
          <w:t>Building Standards</w:t>
        </w:r>
      </w:hyperlink>
      <w:r w:rsidRPr="00A032C6">
        <w:t xml:space="preserve"> team at </w:t>
      </w:r>
      <w:hyperlink r:id="rId25" w:history="1">
        <w:r w:rsidRPr="00A032C6">
          <w:rPr>
            <w:rStyle w:val="Hyperlink"/>
          </w:rPr>
          <w:t>buildingstandards@falkirk.gov.uk</w:t>
        </w:r>
      </w:hyperlink>
      <w:r w:rsidRPr="00A032C6">
        <w:t xml:space="preserve">. </w:t>
      </w:r>
    </w:p>
    <w:p w14:paraId="27C77131" w14:textId="77777777" w:rsidR="00D8395A" w:rsidRPr="00A032C6" w:rsidRDefault="00D8395A" w:rsidP="00D8395A">
      <w:pPr>
        <w:pStyle w:val="Heading2"/>
      </w:pPr>
      <w:bookmarkStart w:id="5" w:name="_Toc196896557"/>
      <w:r w:rsidRPr="00A032C6">
        <w:t>Business Support</w:t>
      </w:r>
      <w:bookmarkEnd w:id="5"/>
    </w:p>
    <w:p w14:paraId="294E392C" w14:textId="77777777" w:rsidR="00D8395A" w:rsidRPr="00A032C6" w:rsidRDefault="00D8395A" w:rsidP="00D8395A">
      <w:r w:rsidRPr="00A032C6">
        <w:t xml:space="preserve">The Council’s Business team can provide valuable advice, support and possibly access to funding to assist your business. You can contact them at </w:t>
      </w:r>
      <w:hyperlink r:id="rId26" w:history="1">
        <w:r w:rsidRPr="00A032C6">
          <w:rPr>
            <w:rStyle w:val="Hyperlink"/>
          </w:rPr>
          <w:t>business@falkirk.gov.uk</w:t>
        </w:r>
      </w:hyperlink>
      <w:r w:rsidRPr="00A032C6">
        <w:t xml:space="preserve"> to discuss your proposals and see what help they can offer.  </w:t>
      </w:r>
      <w:hyperlink r:id="rId27" w:history="1">
        <w:r w:rsidRPr="00A032C6">
          <w:rPr>
            <w:rStyle w:val="Hyperlink"/>
          </w:rPr>
          <w:t>Business Gateway</w:t>
        </w:r>
      </w:hyperlink>
      <w:r w:rsidRPr="00A032C6">
        <w:t xml:space="preserve"> also provides support with offices throughout the country.</w:t>
      </w:r>
    </w:p>
    <w:p w14:paraId="38F414B1" w14:textId="77777777" w:rsidR="00D8395A" w:rsidRPr="00A032C6" w:rsidRDefault="00D8395A" w:rsidP="00D8395A">
      <w:pPr>
        <w:pStyle w:val="Heading2"/>
        <w:rPr>
          <w:rFonts w:eastAsia="Arial"/>
        </w:rPr>
      </w:pPr>
      <w:bookmarkStart w:id="6" w:name="_Toc196896559"/>
      <w:r w:rsidRPr="00A032C6">
        <w:rPr>
          <w:rFonts w:eastAsia="Arial"/>
        </w:rPr>
        <w:t>Health &amp; Safety at Work</w:t>
      </w:r>
      <w:bookmarkEnd w:id="6"/>
    </w:p>
    <w:p w14:paraId="06CA9DA0" w14:textId="77777777" w:rsidR="00D8395A" w:rsidRPr="00A032C6" w:rsidRDefault="00D8395A" w:rsidP="00D8395A">
      <w:r w:rsidRPr="00A032C6">
        <w:t xml:space="preserve">You must comply with the requirements of </w:t>
      </w:r>
      <w:proofErr w:type="gramStart"/>
      <w:r w:rsidRPr="00A032C6">
        <w:t>the Health</w:t>
      </w:r>
      <w:proofErr w:type="gramEnd"/>
      <w:r w:rsidRPr="00A032C6">
        <w:t xml:space="preserve"> and Safety at Work, etc. Act 1974, and all relevant Regulations made under this Act.  In some cases, the officers responsible for enforcing food law at the Local Authority will also be responsible for enforcing health and safety at work legislation.  The Health &amp; Safety Executive is responsible for other businesses, for example food manufacturers and businesses operating from home.  You will find further information and guidance to assist you in your duties at </w:t>
      </w:r>
      <w:hyperlink r:id="rId28" w:tooltip="https://www.hse.gov.uk/" w:history="1">
        <w:r w:rsidRPr="00A032C6">
          <w:rPr>
            <w:rStyle w:val="Hyperlink"/>
          </w:rPr>
          <w:t>HSE: Information about health and safety at work</w:t>
        </w:r>
      </w:hyperlink>
      <w:r w:rsidRPr="00A032C6">
        <w:t xml:space="preserve">.  In addition Public Health Scotland’s Healthy Working Lives can provide information on workplace health, safety and well-being - see </w:t>
      </w:r>
      <w:hyperlink r:id="rId29" w:tooltip="https://www.healthyworkinglives.scot/" w:history="1">
        <w:r w:rsidRPr="00A032C6">
          <w:rPr>
            <w:rStyle w:val="Hyperlink"/>
          </w:rPr>
          <w:t>Healthy Working Lives - Public Health Scotland</w:t>
        </w:r>
      </w:hyperlink>
      <w:r w:rsidRPr="00A032C6">
        <w:t>.</w:t>
      </w:r>
    </w:p>
    <w:p w14:paraId="260DB601" w14:textId="77777777" w:rsidR="00D8395A" w:rsidRPr="00A032C6" w:rsidRDefault="00D8395A" w:rsidP="00D8395A">
      <w:pPr>
        <w:pStyle w:val="Heading2"/>
        <w:rPr>
          <w:rFonts w:eastAsia="Arial"/>
        </w:rPr>
      </w:pPr>
      <w:bookmarkStart w:id="7" w:name="_Toc196896560"/>
      <w:bookmarkStart w:id="8" w:name="_Hlk208383203"/>
      <w:r w:rsidRPr="00A032C6">
        <w:rPr>
          <w:rFonts w:eastAsia="Arial"/>
        </w:rPr>
        <w:t>Trading Standards</w:t>
      </w:r>
      <w:bookmarkEnd w:id="7"/>
    </w:p>
    <w:bookmarkEnd w:id="8"/>
    <w:p w14:paraId="5B4F0E20" w14:textId="63B0129E" w:rsidR="00C30049" w:rsidRDefault="00D8395A" w:rsidP="00D8395A">
      <w:r w:rsidRPr="00A032C6">
        <w:t xml:space="preserve">You must comply with </w:t>
      </w:r>
      <w:hyperlink r:id="rId30" w:history="1">
        <w:r w:rsidRPr="00981B49">
          <w:rPr>
            <w:rStyle w:val="Hyperlink"/>
          </w:rPr>
          <w:t>Trading Standards</w:t>
        </w:r>
      </w:hyperlink>
      <w:r w:rsidRPr="00A032C6">
        <w:t xml:space="preserve"> legislation, for example weights and measures.  If you require further advice, you should contact the Council’s Trading Standards team at </w:t>
      </w:r>
      <w:hyperlink r:id="rId31" w:history="1">
        <w:r w:rsidRPr="00A032C6">
          <w:rPr>
            <w:rStyle w:val="Hyperlink"/>
          </w:rPr>
          <w:t>tradingstandards@falkirk.gov.uk</w:t>
        </w:r>
      </w:hyperlink>
      <w:r w:rsidRPr="00A032C6">
        <w:t xml:space="preserve">. </w:t>
      </w:r>
      <w:bookmarkStart w:id="9" w:name="_Toc196896561"/>
    </w:p>
    <w:p w14:paraId="5B43B94D" w14:textId="452702DF" w:rsidR="00C30049" w:rsidRPr="00A032C6" w:rsidRDefault="00C30049" w:rsidP="00C30049">
      <w:pPr>
        <w:pStyle w:val="Heading2"/>
        <w:rPr>
          <w:rFonts w:eastAsia="Arial"/>
        </w:rPr>
      </w:pPr>
      <w:r>
        <w:rPr>
          <w:rFonts w:eastAsia="Arial"/>
        </w:rPr>
        <w:t>Scottish Fire &amp; Rescue</w:t>
      </w:r>
    </w:p>
    <w:bookmarkEnd w:id="9"/>
    <w:p w14:paraId="69A59B0F" w14:textId="77777777" w:rsidR="00D8395A" w:rsidRPr="00A032C6" w:rsidRDefault="00D8395A" w:rsidP="00D8395A">
      <w:r w:rsidRPr="00A032C6">
        <w:t xml:space="preserve">You must take fire safety precautions to help protect you, your staff and customers. Further advice is available at </w:t>
      </w:r>
      <w:hyperlink r:id="rId32" w:history="1">
        <w:r w:rsidRPr="00A032C6">
          <w:rPr>
            <w:rStyle w:val="Hyperlink"/>
          </w:rPr>
          <w:t>Scottish Fire and Rescue Service</w:t>
        </w:r>
      </w:hyperlink>
      <w:r w:rsidRPr="00A032C6">
        <w:t>.</w:t>
      </w:r>
    </w:p>
    <w:p w14:paraId="482F4C40" w14:textId="77777777" w:rsidR="00D8395A" w:rsidRPr="00A032C6" w:rsidRDefault="00D8395A" w:rsidP="00D8395A">
      <w:pPr>
        <w:pStyle w:val="Heading1"/>
      </w:pPr>
      <w:bookmarkStart w:id="10" w:name="_Toc196896562"/>
      <w:r w:rsidRPr="00A032C6">
        <w:t>Food premises, structure and fittings</w:t>
      </w:r>
      <w:bookmarkEnd w:id="10"/>
    </w:p>
    <w:p w14:paraId="59904A39" w14:textId="77777777" w:rsidR="00D8395A" w:rsidRPr="00A032C6" w:rsidRDefault="00D8395A" w:rsidP="00D8395A">
      <w:r w:rsidRPr="00A032C6">
        <w:t xml:space="preserve">You must keep your premises clean and maintained in good repair and condition. </w:t>
      </w:r>
    </w:p>
    <w:p w14:paraId="0F7C42E1" w14:textId="77777777" w:rsidR="00D8395A" w:rsidRPr="00A032C6" w:rsidRDefault="00D8395A" w:rsidP="00D8395A">
      <w:r w:rsidRPr="00A032C6">
        <w:t xml:space="preserve">The layout, design, construction and size of your premises must allow you to:- </w:t>
      </w:r>
    </w:p>
    <w:p w14:paraId="2D1E60DF" w14:textId="77777777" w:rsidR="00D8395A" w:rsidRPr="00A032C6" w:rsidRDefault="00D8395A" w:rsidP="00603D5C">
      <w:pPr>
        <w:pStyle w:val="ListParagraph"/>
        <w:numPr>
          <w:ilvl w:val="0"/>
          <w:numId w:val="13"/>
        </w:numPr>
      </w:pPr>
      <w:r w:rsidRPr="00A032C6">
        <w:t>Provide adequate working space to allow for hygienic operations</w:t>
      </w:r>
    </w:p>
    <w:p w14:paraId="01770828" w14:textId="77777777" w:rsidR="00D8395A" w:rsidRPr="00A032C6" w:rsidRDefault="00D8395A" w:rsidP="00603D5C">
      <w:pPr>
        <w:pStyle w:val="ListParagraph"/>
        <w:numPr>
          <w:ilvl w:val="0"/>
          <w:numId w:val="13"/>
        </w:numPr>
      </w:pPr>
      <w:r w:rsidRPr="00A032C6">
        <w:t>Permit adequate maintenance, cleaning and disinfection</w:t>
      </w:r>
    </w:p>
    <w:p w14:paraId="4E80A266" w14:textId="77777777" w:rsidR="00D8395A" w:rsidRPr="00A032C6" w:rsidRDefault="00D8395A" w:rsidP="00603D5C">
      <w:pPr>
        <w:pStyle w:val="ListParagraph"/>
        <w:numPr>
          <w:ilvl w:val="0"/>
          <w:numId w:val="13"/>
        </w:numPr>
      </w:pPr>
      <w:r w:rsidRPr="00A032C6">
        <w:t>Permit good food hygiene practices, including protection against contamination and</w:t>
      </w:r>
      <w:proofErr w:type="gramStart"/>
      <w:r w:rsidRPr="00A032C6">
        <w:t>, in particular, pest</w:t>
      </w:r>
      <w:proofErr w:type="gramEnd"/>
      <w:r w:rsidRPr="00A032C6">
        <w:t xml:space="preserve"> control</w:t>
      </w:r>
    </w:p>
    <w:p w14:paraId="37E301EA" w14:textId="77777777" w:rsidR="00D8395A" w:rsidRPr="00A032C6" w:rsidRDefault="00D8395A" w:rsidP="00603D5C">
      <w:pPr>
        <w:pStyle w:val="ListParagraph"/>
        <w:numPr>
          <w:ilvl w:val="0"/>
          <w:numId w:val="13"/>
        </w:numPr>
      </w:pPr>
      <w:r w:rsidRPr="00A032C6">
        <w:t xml:space="preserve">Protect against the accumulation of dirt, </w:t>
      </w:r>
      <w:proofErr w:type="gramStart"/>
      <w:r w:rsidRPr="00A032C6">
        <w:t>shedding of</w:t>
      </w:r>
      <w:proofErr w:type="gramEnd"/>
      <w:r w:rsidRPr="00A032C6">
        <w:t xml:space="preserve"> particles into food and the formation of condensation or undesirable </w:t>
      </w:r>
      <w:proofErr w:type="spellStart"/>
      <w:r w:rsidRPr="00A032C6">
        <w:t>mould</w:t>
      </w:r>
      <w:proofErr w:type="spellEnd"/>
      <w:r w:rsidRPr="00A032C6">
        <w:t xml:space="preserve"> on surfaces</w:t>
      </w:r>
    </w:p>
    <w:p w14:paraId="1ACD51AA" w14:textId="77777777" w:rsidR="00D8395A" w:rsidRPr="00A032C6" w:rsidRDefault="00D8395A" w:rsidP="00603D5C">
      <w:pPr>
        <w:pStyle w:val="ListParagraph"/>
        <w:numPr>
          <w:ilvl w:val="0"/>
          <w:numId w:val="13"/>
        </w:numPr>
      </w:pPr>
      <w:r w:rsidRPr="00A032C6">
        <w:t>Avoid or minimise air-borne contamination</w:t>
      </w:r>
    </w:p>
    <w:p w14:paraId="51C2B090" w14:textId="3A2FFA64" w:rsidR="005434A2" w:rsidRDefault="00D8395A" w:rsidP="00603D5C">
      <w:pPr>
        <w:pStyle w:val="ListParagraph"/>
        <w:numPr>
          <w:ilvl w:val="0"/>
          <w:numId w:val="13"/>
        </w:numPr>
      </w:pPr>
      <w:r w:rsidRPr="00A032C6">
        <w:t>Where necessary, provide suitable temperature-controlled equipment, such as refrigerators and freezers, of sufficient capacity able to maintain appropriate temperatures and designed to allow temperatures to be monitored and recorded</w:t>
      </w:r>
    </w:p>
    <w:p w14:paraId="5DA59270" w14:textId="77777777" w:rsidR="005434A2" w:rsidRDefault="005434A2">
      <w:pPr>
        <w:suppressAutoHyphens w:val="0"/>
        <w:autoSpaceDE/>
        <w:autoSpaceDN/>
        <w:spacing w:after="0"/>
      </w:pPr>
      <w:r>
        <w:br w:type="page"/>
      </w:r>
    </w:p>
    <w:p w14:paraId="34FC5AEE" w14:textId="77777777" w:rsidR="00D8395A" w:rsidRPr="00A032C6" w:rsidRDefault="00D8395A" w:rsidP="00D8395A">
      <w:pPr>
        <w:pStyle w:val="Heading2"/>
      </w:pPr>
      <w:bookmarkStart w:id="11" w:name="_Toc196896563"/>
      <w:r w:rsidRPr="00A032C6">
        <w:lastRenderedPageBreak/>
        <w:t>Toilets</w:t>
      </w:r>
      <w:bookmarkEnd w:id="11"/>
    </w:p>
    <w:p w14:paraId="50393566" w14:textId="77777777" w:rsidR="00D8395A" w:rsidRPr="00A032C6" w:rsidRDefault="00D8395A" w:rsidP="00D8395A">
      <w:r w:rsidRPr="00A032C6">
        <w:t xml:space="preserve">There must be an adequate number of toilets.  The toilet areas must be ventilated and must not lead directly into food </w:t>
      </w:r>
      <w:proofErr w:type="gramStart"/>
      <w:r w:rsidRPr="00A032C6">
        <w:t>areas</w:t>
      </w:r>
      <w:proofErr w:type="gramEnd"/>
      <w:r w:rsidRPr="00A032C6">
        <w:t xml:space="preserve"> i.e. an intervening space must be present between the toilet and the area where food is handled.</w:t>
      </w:r>
    </w:p>
    <w:p w14:paraId="3DC27B32" w14:textId="77777777" w:rsidR="00D8395A" w:rsidRPr="00A032C6" w:rsidRDefault="00D8395A" w:rsidP="00D8395A">
      <w:pPr>
        <w:pStyle w:val="Heading2"/>
        <w:rPr>
          <w:rFonts w:eastAsia="Arial"/>
        </w:rPr>
      </w:pPr>
      <w:bookmarkStart w:id="12" w:name="_Toc196896564"/>
      <w:r w:rsidRPr="00A032C6">
        <w:t xml:space="preserve">Hand </w:t>
      </w:r>
      <w:r w:rsidRPr="00D8395A">
        <w:t>washing</w:t>
      </w:r>
      <w:r w:rsidRPr="00A032C6">
        <w:t xml:space="preserve"> facilities</w:t>
      </w:r>
      <w:bookmarkEnd w:id="12"/>
    </w:p>
    <w:p w14:paraId="68FD11A4" w14:textId="77777777" w:rsidR="00D8395A" w:rsidRPr="00A032C6" w:rsidRDefault="00D8395A" w:rsidP="00D8395A">
      <w:r w:rsidRPr="00A032C6">
        <w:t xml:space="preserve">You must have enough </w:t>
      </w:r>
      <w:proofErr w:type="gramStart"/>
      <w:r w:rsidRPr="00A032C6">
        <w:t>wash hand</w:t>
      </w:r>
      <w:proofErr w:type="gramEnd"/>
      <w:r w:rsidRPr="00A032C6">
        <w:t xml:space="preserve"> basins for staff to wash their hands.  The </w:t>
      </w:r>
      <w:proofErr w:type="gramStart"/>
      <w:r w:rsidRPr="00A032C6">
        <w:t>wash hand</w:t>
      </w:r>
      <w:proofErr w:type="gramEnd"/>
      <w:r w:rsidRPr="00A032C6">
        <w:t xml:space="preserve"> basins must be suitably located, for example within toilet areas and at any food preparation </w:t>
      </w:r>
      <w:proofErr w:type="gramStart"/>
      <w:r w:rsidRPr="00A032C6">
        <w:t>areas</w:t>
      </w:r>
      <w:proofErr w:type="gramEnd"/>
      <w:r w:rsidRPr="00A032C6">
        <w:t xml:space="preserve">.  Each basin must be provided with hot and cold running water, a supply of liquid or foam soap and  materials for drying hands hygienically.  </w:t>
      </w:r>
      <w:proofErr w:type="gramStart"/>
      <w:r w:rsidRPr="00A032C6">
        <w:t>This</w:t>
      </w:r>
      <w:proofErr w:type="gramEnd"/>
      <w:r w:rsidRPr="00A032C6">
        <w:t xml:space="preserve"> may be paper towels or effective hand dryers.  Fabric towels should not be used.  Ideally, non-hand operated taps should be provided. </w:t>
      </w:r>
    </w:p>
    <w:p w14:paraId="4F9AB0AC" w14:textId="77777777" w:rsidR="00D8395A" w:rsidRPr="00A032C6" w:rsidRDefault="00D8395A" w:rsidP="00D8395A">
      <w:pPr>
        <w:pStyle w:val="Heading2"/>
      </w:pPr>
      <w:bookmarkStart w:id="13" w:name="_Toc196896565"/>
      <w:bookmarkStart w:id="14" w:name="_Hlk175318556"/>
      <w:r w:rsidRPr="00A032C6">
        <w:t>Changing facilities</w:t>
      </w:r>
      <w:bookmarkEnd w:id="13"/>
    </w:p>
    <w:p w14:paraId="7C788621" w14:textId="77777777" w:rsidR="00D8395A" w:rsidRPr="00A032C6" w:rsidRDefault="00D8395A" w:rsidP="00D8395A">
      <w:r w:rsidRPr="00A032C6">
        <w:t>You must provide adequate facilities for staff to change their clothes.  Adequate provision must be made to allow staff to keep outdoor clothing and personal belongings away from food areas, for example lockers</w:t>
      </w:r>
      <w:bookmarkEnd w:id="14"/>
      <w:r w:rsidRPr="00A032C6">
        <w:t>.</w:t>
      </w:r>
    </w:p>
    <w:p w14:paraId="36BEA36A" w14:textId="77777777" w:rsidR="00D8395A" w:rsidRPr="00A032C6" w:rsidRDefault="00D8395A" w:rsidP="00D8395A">
      <w:pPr>
        <w:pStyle w:val="Heading2"/>
      </w:pPr>
      <w:bookmarkStart w:id="15" w:name="_Toc196896566"/>
      <w:r w:rsidRPr="00A032C6">
        <w:t>Ventilation</w:t>
      </w:r>
      <w:bookmarkEnd w:id="15"/>
    </w:p>
    <w:p w14:paraId="4A8FE3E9" w14:textId="77777777" w:rsidR="00D8395A" w:rsidRPr="00A032C6" w:rsidRDefault="00D8395A" w:rsidP="00D8395A">
      <w:r w:rsidRPr="00A032C6">
        <w:t xml:space="preserve">Your premises must have adequate mechanical or natural ventilation throughout all areas, not just kitchens.  Mechanical airflow must not take air from contaminated areas to clean areas.  Ventilation systems must be constructed to allow access to clean/replace filters and other parts.   </w:t>
      </w:r>
    </w:p>
    <w:p w14:paraId="0D2749A6" w14:textId="77777777" w:rsidR="00D8395A" w:rsidRPr="00A032C6" w:rsidRDefault="00D8395A" w:rsidP="00D8395A">
      <w:pPr>
        <w:pStyle w:val="Heading2"/>
      </w:pPr>
      <w:bookmarkStart w:id="16" w:name="_Toc196896567"/>
      <w:r w:rsidRPr="00A032C6">
        <w:t>Lighting</w:t>
      </w:r>
      <w:bookmarkEnd w:id="16"/>
    </w:p>
    <w:p w14:paraId="37411D47" w14:textId="77777777" w:rsidR="00D8395A" w:rsidRPr="00A032C6" w:rsidRDefault="00D8395A" w:rsidP="00D8395A">
      <w:r w:rsidRPr="00A032C6">
        <w:t xml:space="preserve">Your premises must have adequate natural and/or artificial lighting.  Glass lights in food preparation areas should be protected with shatter-proof diffusers. </w:t>
      </w:r>
    </w:p>
    <w:p w14:paraId="580CFA91" w14:textId="77777777" w:rsidR="00D8395A" w:rsidRPr="00A032C6" w:rsidRDefault="00D8395A" w:rsidP="00D8395A">
      <w:pPr>
        <w:pStyle w:val="Heading2"/>
      </w:pPr>
      <w:bookmarkStart w:id="17" w:name="_Toc196896568"/>
      <w:r w:rsidRPr="00A032C6">
        <w:t>Drainage</w:t>
      </w:r>
      <w:bookmarkEnd w:id="17"/>
      <w:r w:rsidRPr="00A032C6">
        <w:t xml:space="preserve"> </w:t>
      </w:r>
    </w:p>
    <w:p w14:paraId="091517A8" w14:textId="68F6B385" w:rsidR="00D8395A" w:rsidRDefault="00D8395A" w:rsidP="00D8395A">
      <w:r w:rsidRPr="00A032C6">
        <w:t xml:space="preserve">Your premises must have sufficient drainage facilities.  They must be designed and constructed to avoid the risk of contamination.  Where necessary grease traps should be provided - see </w:t>
      </w:r>
      <w:hyperlink r:id="rId33" w:tooltip="https://www.scottishwater.co.uk/Help-and-Resources/Document-Hub/Business-and-Developers/www.scottishwater.co.uk/-/media/ScottishWater/Document-Hub/Business-and-Developers/Byelaws-and-Trade-Effluent/170718teq01commercialkitchens.pdf" w:history="1">
        <w:r w:rsidRPr="00A032C6">
          <w:rPr>
            <w:rStyle w:val="Hyperlink"/>
          </w:rPr>
          <w:t>Preventing pollution and blockages in commercial kitchens</w:t>
        </w:r>
      </w:hyperlink>
      <w:r w:rsidRPr="00A032C6">
        <w:t>.</w:t>
      </w:r>
    </w:p>
    <w:p w14:paraId="708A14E7" w14:textId="77777777" w:rsidR="00D40259" w:rsidRPr="00A032C6" w:rsidRDefault="00D40259" w:rsidP="00D8395A"/>
    <w:p w14:paraId="38247C1F" w14:textId="77777777" w:rsidR="00D8395A" w:rsidRPr="0052557C" w:rsidRDefault="00D8395A" w:rsidP="00D8395A">
      <w:pPr>
        <w:pStyle w:val="Heading3"/>
        <w:rPr>
          <w:color w:val="007BB8"/>
        </w:rPr>
      </w:pPr>
      <w:r w:rsidRPr="0052557C">
        <w:rPr>
          <w:color w:val="007BB8"/>
        </w:rPr>
        <w:t>The following rules apply to the areas where food is prepared, treated or processed, for example kitchen areas.</w:t>
      </w:r>
    </w:p>
    <w:p w14:paraId="6ABA748C" w14:textId="77777777" w:rsidR="00D8395A" w:rsidRPr="00D8395A" w:rsidRDefault="00D8395A" w:rsidP="00D8395A">
      <w:pPr>
        <w:pStyle w:val="Heading2"/>
      </w:pPr>
      <w:bookmarkStart w:id="18" w:name="_Toc196896569"/>
      <w:r w:rsidRPr="00A032C6">
        <w:t>Floors and walls</w:t>
      </w:r>
      <w:bookmarkEnd w:id="18"/>
    </w:p>
    <w:p w14:paraId="0E15FD0C" w14:textId="77777777" w:rsidR="00D8395A" w:rsidRPr="00A032C6" w:rsidRDefault="00D8395A" w:rsidP="00D8395A">
      <w:r w:rsidRPr="00A032C6">
        <w:t xml:space="preserve">Floors and walls must be maintained in a ‘sound condition’.  They must be easy to clean and (where necessary) </w:t>
      </w:r>
      <w:proofErr w:type="gramStart"/>
      <w:r w:rsidRPr="00A032C6">
        <w:t>to disinfect</w:t>
      </w:r>
      <w:proofErr w:type="gramEnd"/>
      <w:r w:rsidRPr="00A032C6">
        <w:t>.  In practice, this means that floors and walls should be smooth, hard-wearing, non-absorbent, washable and in a good state of repair.</w:t>
      </w:r>
    </w:p>
    <w:p w14:paraId="7C997532" w14:textId="77777777" w:rsidR="00D8395A" w:rsidRPr="00A032C6" w:rsidRDefault="00D8395A" w:rsidP="00D8395A">
      <w:r w:rsidRPr="00A032C6">
        <w:t>Floors must allow adequate surface drainage where appropriate.</w:t>
      </w:r>
    </w:p>
    <w:p w14:paraId="2631F614" w14:textId="77777777" w:rsidR="00D8395A" w:rsidRPr="00A032C6" w:rsidRDefault="00D8395A" w:rsidP="00D8395A">
      <w:pPr>
        <w:pStyle w:val="Heading2"/>
      </w:pPr>
      <w:bookmarkStart w:id="19" w:name="_Toc196896570"/>
      <w:r w:rsidRPr="00A032C6">
        <w:t>Ceilings</w:t>
      </w:r>
      <w:bookmarkEnd w:id="19"/>
    </w:p>
    <w:p w14:paraId="65BA1AEE" w14:textId="77777777" w:rsidR="00D8395A" w:rsidRPr="00A032C6" w:rsidRDefault="00D8395A" w:rsidP="00D8395A">
      <w:r w:rsidRPr="00A032C6">
        <w:t xml:space="preserve">Ceilings must be constructed and finished in a way that prevents dirt from building up and reduces condensation, </w:t>
      </w:r>
      <w:proofErr w:type="spellStart"/>
      <w:r w:rsidRPr="00A032C6">
        <w:t>mould</w:t>
      </w:r>
      <w:proofErr w:type="spellEnd"/>
      <w:r w:rsidRPr="00A032C6">
        <w:t xml:space="preserve"> and shedding of particles.</w:t>
      </w:r>
    </w:p>
    <w:p w14:paraId="2FA8091C" w14:textId="78C941A2" w:rsidR="005434A2" w:rsidRDefault="00D8395A" w:rsidP="00D8395A">
      <w:r w:rsidRPr="00A032C6">
        <w:t>This means that ceilings should be in good condition, smooth and easy to clean, with no flaking paint or plaster.</w:t>
      </w:r>
    </w:p>
    <w:p w14:paraId="5BE7EDCB" w14:textId="77777777" w:rsidR="005434A2" w:rsidRDefault="005434A2">
      <w:pPr>
        <w:suppressAutoHyphens w:val="0"/>
        <w:autoSpaceDE/>
        <w:autoSpaceDN/>
        <w:spacing w:after="0"/>
      </w:pPr>
      <w:r>
        <w:br w:type="page"/>
      </w:r>
    </w:p>
    <w:p w14:paraId="5C72392F" w14:textId="77777777" w:rsidR="00D8395A" w:rsidRPr="00A032C6" w:rsidRDefault="00D8395A" w:rsidP="00D8395A">
      <w:pPr>
        <w:pStyle w:val="Heading2"/>
      </w:pPr>
      <w:bookmarkStart w:id="20" w:name="_Toc196896571"/>
      <w:r w:rsidRPr="00A032C6">
        <w:lastRenderedPageBreak/>
        <w:t>Windows</w:t>
      </w:r>
      <w:bookmarkEnd w:id="20"/>
    </w:p>
    <w:p w14:paraId="25089AE4" w14:textId="431CCF04" w:rsidR="00D8395A" w:rsidRPr="00A032C6" w:rsidRDefault="00D8395A" w:rsidP="00D8395A">
      <w:r w:rsidRPr="00A032C6">
        <w:t xml:space="preserve">Windows and any other </w:t>
      </w:r>
      <w:proofErr w:type="gramStart"/>
      <w:r w:rsidRPr="00A032C6">
        <w:t>openings</w:t>
      </w:r>
      <w:proofErr w:type="gramEnd"/>
      <w:r w:rsidRPr="00A032C6">
        <w:t xml:space="preserve"> must be constructed in a way that prevents </w:t>
      </w:r>
      <w:proofErr w:type="gramStart"/>
      <w:r w:rsidRPr="00A032C6">
        <w:t>dirt</w:t>
      </w:r>
      <w:proofErr w:type="gramEnd"/>
      <w:r w:rsidRPr="00A032C6">
        <w:t xml:space="preserve"> building up. Windows and any other openings, such as doors, that can be opened to the outside must be fitted, where necessary, with insect-proof screens that can be removed easily for cleaning.  Where open windows </w:t>
      </w:r>
      <w:r w:rsidR="00B335C4">
        <w:t xml:space="preserve">and doors </w:t>
      </w:r>
      <w:r w:rsidRPr="00A032C6">
        <w:t>would result in contamination they must remain closed and fixed during food preparation.</w:t>
      </w:r>
    </w:p>
    <w:p w14:paraId="562AD5FF" w14:textId="77777777" w:rsidR="00D8395A" w:rsidRPr="00A032C6" w:rsidRDefault="00D8395A" w:rsidP="00D8395A">
      <w:pPr>
        <w:pStyle w:val="Heading2"/>
      </w:pPr>
      <w:bookmarkStart w:id="21" w:name="_Toc196896572"/>
      <w:r w:rsidRPr="00A032C6">
        <w:t>Doors</w:t>
      </w:r>
      <w:bookmarkEnd w:id="21"/>
    </w:p>
    <w:p w14:paraId="4460882E" w14:textId="77777777" w:rsidR="00D8395A" w:rsidRPr="00A032C6" w:rsidRDefault="00D8395A" w:rsidP="00D8395A">
      <w:r w:rsidRPr="00A032C6">
        <w:t>Doors must be smooth, easy to clean and, where necessary, to disinfect.</w:t>
      </w:r>
    </w:p>
    <w:p w14:paraId="46551FCE" w14:textId="77777777" w:rsidR="00D8395A" w:rsidRPr="00A032C6" w:rsidRDefault="00D8395A" w:rsidP="00D8395A">
      <w:pPr>
        <w:pStyle w:val="Heading2"/>
      </w:pPr>
      <w:bookmarkStart w:id="22" w:name="_Toc196896573"/>
      <w:r w:rsidRPr="00A032C6">
        <w:t>Food contact surfaces</w:t>
      </w:r>
      <w:bookmarkEnd w:id="22"/>
    </w:p>
    <w:p w14:paraId="4AB20C89" w14:textId="77777777" w:rsidR="00D8395A" w:rsidRPr="00A032C6" w:rsidRDefault="00D8395A" w:rsidP="00D8395A">
      <w:r w:rsidRPr="00A032C6">
        <w:t xml:space="preserve">Food contact and equipment surfaces must be maintained in a sound condition and be easy to clean and, where necessary, to disinfect.  Surfaces must be smooth, washable, corrosion-resistant and in a good state of repair. Stainless steel is an </w:t>
      </w:r>
      <w:proofErr w:type="gramStart"/>
      <w:r w:rsidRPr="00A032C6">
        <w:t>option</w:t>
      </w:r>
      <w:proofErr w:type="gramEnd"/>
      <w:r w:rsidRPr="00A032C6">
        <w:t xml:space="preserve"> but other surfaces are acceptable. </w:t>
      </w:r>
    </w:p>
    <w:p w14:paraId="2B97B06C" w14:textId="77777777" w:rsidR="00D8395A" w:rsidRPr="00A032C6" w:rsidRDefault="00D8395A" w:rsidP="00D8395A">
      <w:pPr>
        <w:pStyle w:val="Heading2"/>
      </w:pPr>
      <w:bookmarkStart w:id="23" w:name="_Toc196896574"/>
      <w:r w:rsidRPr="00A032C6">
        <w:t>Facilities for cleaning equipment</w:t>
      </w:r>
      <w:bookmarkEnd w:id="23"/>
    </w:p>
    <w:p w14:paraId="7557F21A" w14:textId="77777777" w:rsidR="00D8395A" w:rsidRPr="00A032C6" w:rsidRDefault="00D8395A" w:rsidP="00D8395A">
      <w:r w:rsidRPr="00A032C6">
        <w:t>Your premises must have adequate facilities for cleaning, disinfecting and storing utensils and equipment. These facilities must have an adequate supply of hot and cold water.  Sinks for cleaning utensils and equipment are separate to wash hand basins.  In most cases, two sinks will be required so one is used for cleaning (removal of food debris, visible dirt and grease) and the second is used for disinfection (reducing bacteria to a safe level).  Ideally, a dishwasher will be available.  The sinks must be large enough to clean all items.</w:t>
      </w:r>
    </w:p>
    <w:p w14:paraId="49EFCB9A" w14:textId="77777777" w:rsidR="00D8395A" w:rsidRPr="00A032C6" w:rsidRDefault="00D8395A" w:rsidP="00D8395A">
      <w:pPr>
        <w:pStyle w:val="Heading2"/>
      </w:pPr>
      <w:bookmarkStart w:id="24" w:name="_Toc196896575"/>
      <w:r w:rsidRPr="00A032C6">
        <w:t>Facilities for washing food</w:t>
      </w:r>
      <w:bookmarkEnd w:id="24"/>
    </w:p>
    <w:p w14:paraId="0F62AC0A" w14:textId="77777777" w:rsidR="00D8395A" w:rsidRPr="00A032C6" w:rsidRDefault="00D8395A" w:rsidP="00D8395A">
      <w:r w:rsidRPr="00A032C6">
        <w:t xml:space="preserve">You must have adequate facilities, where necessary, for washing food.  In some cases, the sinks for washing equipment can also be used for washing food, </w:t>
      </w:r>
      <w:proofErr w:type="gramStart"/>
      <w:r w:rsidRPr="00A032C6">
        <w:t>as long as</w:t>
      </w:r>
      <w:proofErr w:type="gramEnd"/>
      <w:r w:rsidRPr="00A032C6">
        <w:t xml:space="preserve"> they are cleaned and disinfected between </w:t>
      </w:r>
      <w:proofErr w:type="gramStart"/>
      <w:r w:rsidRPr="00A032C6">
        <w:t>uses</w:t>
      </w:r>
      <w:proofErr w:type="gramEnd"/>
      <w:r w:rsidRPr="00A032C6">
        <w:t>.  Each sink for washing food must have an adequate supply of hot and/or cold water. The water must be of drinking quality. The sink(s) must be kept clean and disinfected.</w:t>
      </w:r>
    </w:p>
    <w:p w14:paraId="576EADFC" w14:textId="77777777" w:rsidR="00D8395A" w:rsidRPr="00A032C6" w:rsidRDefault="00D8395A" w:rsidP="00D8395A">
      <w:pPr>
        <w:pStyle w:val="Heading2"/>
      </w:pPr>
      <w:bookmarkStart w:id="25" w:name="_Toc196896576"/>
      <w:r w:rsidRPr="00A032C6">
        <w:t>Equipment</w:t>
      </w:r>
      <w:bookmarkEnd w:id="25"/>
    </w:p>
    <w:p w14:paraId="4C1578C8" w14:textId="77777777" w:rsidR="00D8395A" w:rsidRPr="00A032C6" w:rsidRDefault="00D8395A" w:rsidP="00D8395A">
      <w:r w:rsidRPr="00A032C6">
        <w:t xml:space="preserve">All items, fittings and equipment that food touch must be kept in good order and </w:t>
      </w:r>
      <w:proofErr w:type="gramStart"/>
      <w:r w:rsidRPr="00A032C6">
        <w:t>repair</w:t>
      </w:r>
      <w:proofErr w:type="gramEnd"/>
      <w:r w:rsidRPr="00A032C6">
        <w:t xml:space="preserve">.  Food contact articles must be of </w:t>
      </w:r>
      <w:proofErr w:type="gramStart"/>
      <w:r w:rsidRPr="00A032C6">
        <w:t>a condition</w:t>
      </w:r>
      <w:proofErr w:type="gramEnd"/>
      <w:r w:rsidRPr="00A032C6">
        <w:t xml:space="preserve"> that enables them to be kept clean and to be disinfected to prevent contamination.  </w:t>
      </w:r>
    </w:p>
    <w:p w14:paraId="6EC7817F" w14:textId="77777777" w:rsidR="00D8395A" w:rsidRDefault="00D8395A" w:rsidP="00D8395A">
      <w:r w:rsidRPr="00A032C6">
        <w:t>Equipment must be installed in a manner that allows adequate cleaning of the equipment and the surrounding area.</w:t>
      </w:r>
    </w:p>
    <w:p w14:paraId="3838EA19" w14:textId="77777777" w:rsidR="00D8395A" w:rsidRPr="00A032C6" w:rsidRDefault="00D8395A" w:rsidP="00D8395A">
      <w:pPr>
        <w:pStyle w:val="Heading2"/>
      </w:pPr>
      <w:bookmarkStart w:id="26" w:name="_Toc196896577"/>
      <w:r w:rsidRPr="00A032C6">
        <w:t xml:space="preserve">Mobile and temporary premises (market stalls, mobile food units) and premises used primarily as </w:t>
      </w:r>
      <w:proofErr w:type="gramStart"/>
      <w:r w:rsidRPr="00A032C6">
        <w:t>a domestic</w:t>
      </w:r>
      <w:proofErr w:type="gramEnd"/>
      <w:r w:rsidRPr="00A032C6">
        <w:t xml:space="preserve"> premises</w:t>
      </w:r>
      <w:bookmarkEnd w:id="26"/>
    </w:p>
    <w:p w14:paraId="7A799646" w14:textId="77777777" w:rsidR="00D8395A" w:rsidRPr="00A032C6" w:rsidRDefault="00D8395A" w:rsidP="00D8395A"/>
    <w:p w14:paraId="2586E96D" w14:textId="77777777" w:rsidR="00D8395A" w:rsidRPr="00A032C6" w:rsidRDefault="00D8395A" w:rsidP="00D8395A">
      <w:r w:rsidRPr="00A032C6">
        <w:t xml:space="preserve">If you run a food business from mobile, temporary or domestic premises you still need to comply with the same food law as other food businesses however the legal requirements for the structure of these premises are slightly different and allow greater flexibility.  </w:t>
      </w:r>
    </w:p>
    <w:p w14:paraId="43B5C6F3" w14:textId="77777777" w:rsidR="00D8395A" w:rsidRPr="00A032C6" w:rsidRDefault="00D8395A" w:rsidP="00D8395A">
      <w:r w:rsidRPr="00A032C6">
        <w:t xml:space="preserve">The Mobile Traders Food Hygiene National Standard (see </w:t>
      </w:r>
      <w:hyperlink r:id="rId34" w:history="1">
        <w:r w:rsidRPr="00A032C6">
          <w:rPr>
            <w:rStyle w:val="Hyperlink"/>
          </w:rPr>
          <w:t>Mobile Food Units</w:t>
        </w:r>
      </w:hyperlink>
      <w:r w:rsidRPr="00A032C6">
        <w:t xml:space="preserve">) details the structural requirements for street trading units.  </w:t>
      </w:r>
    </w:p>
    <w:p w14:paraId="2F9E35A4" w14:textId="1F54F891" w:rsidR="005434A2" w:rsidRDefault="00D8395A" w:rsidP="00D8395A">
      <w:r w:rsidRPr="00A032C6">
        <w:t>As detailed in the introduction, additional guidance notes are available for some of these business types, however if you require further information, you should contact the food team.</w:t>
      </w:r>
    </w:p>
    <w:p w14:paraId="19D08661" w14:textId="77777777" w:rsidR="005434A2" w:rsidRDefault="005434A2">
      <w:pPr>
        <w:suppressAutoHyphens w:val="0"/>
        <w:autoSpaceDE/>
        <w:autoSpaceDN/>
        <w:spacing w:after="0"/>
      </w:pPr>
      <w:r>
        <w:br w:type="page"/>
      </w:r>
    </w:p>
    <w:p w14:paraId="2D285FB8" w14:textId="2E9D7A1B" w:rsidR="00D8395A" w:rsidRDefault="00603D5C" w:rsidP="00D8395A">
      <w:pPr>
        <w:pStyle w:val="Heading1"/>
      </w:pPr>
      <w:bookmarkStart w:id="27" w:name="_Toc196896578"/>
      <w:r>
        <w:lastRenderedPageBreak/>
        <w:t>F</w:t>
      </w:r>
      <w:r w:rsidR="00D8395A" w:rsidRPr="00A032C6">
        <w:t>ood Safety Management System/ Documentation Requirements</w:t>
      </w:r>
      <w:bookmarkEnd w:id="27"/>
      <w:r w:rsidR="00D8395A" w:rsidRPr="00A032C6">
        <w:t xml:space="preserve"> </w:t>
      </w:r>
    </w:p>
    <w:p w14:paraId="2C692FAB" w14:textId="77777777" w:rsidR="00603D5C" w:rsidRPr="00603D5C" w:rsidRDefault="00603D5C" w:rsidP="00603D5C"/>
    <w:p w14:paraId="18C8AB62" w14:textId="77777777" w:rsidR="00D8395A" w:rsidRPr="0052557C" w:rsidRDefault="00D8395A" w:rsidP="00D8395A">
      <w:pPr>
        <w:pStyle w:val="Heading3"/>
        <w:rPr>
          <w:color w:val="007BB8"/>
        </w:rPr>
      </w:pPr>
      <w:r w:rsidRPr="0052557C">
        <w:rPr>
          <w:color w:val="007BB8"/>
        </w:rPr>
        <w:t xml:space="preserve">Food safety management is all about what you do to manage how food is produced in your business </w:t>
      </w:r>
      <w:proofErr w:type="gramStart"/>
      <w:r w:rsidRPr="0052557C">
        <w:rPr>
          <w:color w:val="007BB8"/>
        </w:rPr>
        <w:t>in order to</w:t>
      </w:r>
      <w:proofErr w:type="gramEnd"/>
      <w:r w:rsidRPr="0052557C">
        <w:rPr>
          <w:color w:val="007BB8"/>
        </w:rPr>
        <w:t xml:space="preserve"> make sure it is safe to eat.</w:t>
      </w:r>
    </w:p>
    <w:p w14:paraId="44FA7015" w14:textId="77777777" w:rsidR="00603D5C" w:rsidRPr="00603D5C" w:rsidRDefault="00603D5C" w:rsidP="00603D5C"/>
    <w:p w14:paraId="384256C1" w14:textId="77777777" w:rsidR="00D8395A" w:rsidRPr="00A032C6" w:rsidRDefault="00D8395A" w:rsidP="00D8395A">
      <w:hyperlink r:id="rId35" w:tooltip="https://www.legislation.gov.uk/eur/2004/852/article/5" w:history="1">
        <w:r w:rsidRPr="00A032C6">
          <w:rPr>
            <w:rStyle w:val="Hyperlink"/>
          </w:rPr>
          <w:t>Regulation (EC) 852/2004 Article 5</w:t>
        </w:r>
      </w:hyperlink>
      <w:r w:rsidRPr="00A032C6">
        <w:t xml:space="preserve"> requires food business operators to put in place, implement and maintain permanent procedures based on the principles of hazard analysis and critical control points or ‘HACCP’.  These HACCP procedures are often referred to as a Food Safety Management System (FSMS). </w:t>
      </w:r>
    </w:p>
    <w:p w14:paraId="640705F9" w14:textId="47374874" w:rsidR="00D8395A" w:rsidRPr="00A032C6" w:rsidRDefault="00D8395A" w:rsidP="00027F4A">
      <w:r w:rsidRPr="005434A2">
        <w:t>The FSMS must be tailored to your food business and accurately reflect your</w:t>
      </w:r>
      <w:r w:rsidR="007D49F3" w:rsidRPr="005434A2">
        <w:t xml:space="preserve"> </w:t>
      </w:r>
      <w:r w:rsidRPr="005434A2">
        <w:t>practices.</w:t>
      </w:r>
      <w:r w:rsidR="00212BEA">
        <w:t xml:space="preserve"> </w:t>
      </w:r>
      <w:r w:rsidRPr="00A032C6">
        <w:t xml:space="preserve">Documentation and record keeping </w:t>
      </w:r>
      <w:proofErr w:type="gramStart"/>
      <w:r w:rsidRPr="00A032C6">
        <w:t>is</w:t>
      </w:r>
      <w:proofErr w:type="gramEnd"/>
      <w:r w:rsidRPr="00A032C6">
        <w:t xml:space="preserve"> required to evidence your compliance with Article 5. The requirement is </w:t>
      </w:r>
      <w:proofErr w:type="gramStart"/>
      <w:r w:rsidRPr="00A032C6">
        <w:t>flexible</w:t>
      </w:r>
      <w:proofErr w:type="gramEnd"/>
      <w:r w:rsidRPr="00A032C6">
        <w:t xml:space="preserve"> allowing procedures to be proportionate to the size and nature of the business. Some businesses will be able to have </w:t>
      </w:r>
      <w:proofErr w:type="gramStart"/>
      <w:r w:rsidRPr="00A032C6">
        <w:t>fairly simple</w:t>
      </w:r>
      <w:proofErr w:type="gramEnd"/>
      <w:r w:rsidRPr="00A032C6">
        <w:t xml:space="preserve"> and straightforward procedures to follow while others will require more in-depth systems.</w:t>
      </w:r>
    </w:p>
    <w:p w14:paraId="7C7D15D1" w14:textId="77777777" w:rsidR="00D8395A" w:rsidRPr="00A032C6" w:rsidRDefault="00D8395A" w:rsidP="00D8395A">
      <w:r w:rsidRPr="00A032C6">
        <w:t xml:space="preserve">Your FSMS must always be available on the premises, in a format that is easily accessible, and all staff must be trained in your system at induction and at every review.  </w:t>
      </w:r>
    </w:p>
    <w:p w14:paraId="65BAF67F" w14:textId="77777777" w:rsidR="00D8395A" w:rsidRPr="00A032C6" w:rsidRDefault="00D8395A" w:rsidP="00D8395A">
      <w:r w:rsidRPr="00A032C6">
        <w:t xml:space="preserve">In Scotland, many caterers use a system named </w:t>
      </w:r>
      <w:hyperlink r:id="rId36" w:tooltip="http://www.foodstandards.gov.scot/publications-and-research/publications/cooksafe-manual" w:history="1">
        <w:r w:rsidRPr="00A032C6">
          <w:rPr>
            <w:rStyle w:val="Hyperlink"/>
          </w:rPr>
          <w:t>CookSafe</w:t>
        </w:r>
      </w:hyperlink>
      <w:r w:rsidRPr="00A032C6">
        <w:t xml:space="preserve">. </w:t>
      </w:r>
      <w:hyperlink r:id="rId37" w:tooltip="http://www.foodstandards.gov.scot/publications-and-research/publications/retailsafe" w:history="1">
        <w:r w:rsidRPr="00A032C6">
          <w:rPr>
            <w:rStyle w:val="Hyperlink"/>
          </w:rPr>
          <w:t>RetailSafe</w:t>
        </w:r>
      </w:hyperlink>
      <w:r w:rsidRPr="00A032C6">
        <w:t xml:space="preserve"> is a similar system for retailers who handle or prepare unwrapped high-risk food. </w:t>
      </w:r>
      <w:hyperlink r:id="rId38" w:tooltip="http://www.foodstandards.gov.scot/publications-and-research/publications/butchersafe" w:history="1">
        <w:r w:rsidRPr="00A032C6">
          <w:rPr>
            <w:rStyle w:val="Hyperlink"/>
          </w:rPr>
          <w:t>ButcherSafe</w:t>
        </w:r>
      </w:hyperlink>
      <w:r w:rsidRPr="00A032C6">
        <w:t xml:space="preserve"> is a system aimed at butchers who handle or produce both raw and ready-to-eat food.  These systems are designed to help businesses understand and implement a system based on HACCP.  By reading the specific manual and following the instructions, businesses can develop HACCP-based procedures that fit their needs. The food business operator must complete and implement the relevant system. </w:t>
      </w:r>
    </w:p>
    <w:p w14:paraId="508F64D7" w14:textId="77777777" w:rsidR="00D8395A" w:rsidRPr="00A032C6" w:rsidRDefault="00D8395A" w:rsidP="00D8395A">
      <w:r w:rsidRPr="00A032C6">
        <w:t xml:space="preserve">Some businesses and processes require more in-depth HACCP procedures than CookSafe, for example food manufacturers and caterers undertaking high-risk methods of processing such as sous-vide, vacuum packing, cook/chill catering; fermentation, air/freeze drying or cold smoking of products of animal origin; preparation and/or service of uncooked or lightly cooked ready to eat food of animal origin (steak tartare, carpaccio, sushi, less than thoroughly cooked burgers, sashimi, ceviche). An example is </w:t>
      </w:r>
      <w:hyperlink r:id="rId39" w:tooltip="https://myhaccp.food.gov.uk/home" w:history="1">
        <w:r w:rsidRPr="00A032C6">
          <w:rPr>
            <w:rStyle w:val="Hyperlink"/>
          </w:rPr>
          <w:t>my HACCP</w:t>
        </w:r>
      </w:hyperlink>
      <w:r w:rsidRPr="00A032C6">
        <w:t>.  If you are considering these processes, you should contact the food team.</w:t>
      </w:r>
    </w:p>
    <w:p w14:paraId="281C6BDE" w14:textId="77777777" w:rsidR="00D8395A" w:rsidRPr="00A032C6" w:rsidRDefault="00D8395A" w:rsidP="00D8395A">
      <w:r w:rsidRPr="00A032C6">
        <w:t xml:space="preserve">Monitoring records demonstrating you are adhering to your procedures must be maintained. Templates are available within the CookSafe and RetailSafe </w:t>
      </w:r>
      <w:proofErr w:type="gramStart"/>
      <w:r w:rsidRPr="00A032C6">
        <w:t>Manuals</w:t>
      </w:r>
      <w:proofErr w:type="gramEnd"/>
      <w:r w:rsidRPr="00A032C6">
        <w:t xml:space="preserve"> but you can record your monitoring checks in any format that suits your business.  You </w:t>
      </w:r>
      <w:proofErr w:type="gramStart"/>
      <w:r w:rsidRPr="00A032C6">
        <w:t>must however</w:t>
      </w:r>
      <w:proofErr w:type="gramEnd"/>
      <w:r w:rsidRPr="00A032C6">
        <w:t xml:space="preserve"> ensure the monitoring records are always completed and available for officers to check during any visit.</w:t>
      </w:r>
    </w:p>
    <w:p w14:paraId="6562DC5E" w14:textId="77777777" w:rsidR="00D8395A" w:rsidRPr="00A032C6" w:rsidRDefault="00D8395A" w:rsidP="00D8395A">
      <w:r w:rsidRPr="00A032C6">
        <w:t>It is important that management check that the documented system is being implemented.  Management should observe staff and make checks to ensure that all rules are being adhered to.  These checks and any corrective actions must be recorded.  Supervisors would be expected to continually make checks, while it may only be recorded weekly/monthly.</w:t>
      </w:r>
    </w:p>
    <w:p w14:paraId="1CACEF3F" w14:textId="77777777" w:rsidR="00D8395A" w:rsidRPr="0052557C" w:rsidRDefault="00D8395A" w:rsidP="00D8395A">
      <w:pPr>
        <w:pStyle w:val="Heading3"/>
        <w:rPr>
          <w:rFonts w:eastAsia="EUAlbertina-Regular-Identity-H"/>
          <w:color w:val="007BB8"/>
        </w:rPr>
      </w:pPr>
      <w:r w:rsidRPr="0052557C">
        <w:rPr>
          <w:rFonts w:eastAsia="EUAlbertina-Regular-Identity-H"/>
          <w:color w:val="007BB8"/>
        </w:rPr>
        <w:t xml:space="preserve">When any changes are made (for example a new process, use of new equipment, change of cleaning chemicals) you must review the FSMS and make any necessary changes to it. Ideally it should also be reviewed at least annually.  </w:t>
      </w:r>
    </w:p>
    <w:p w14:paraId="6E1FF47F" w14:textId="05203E61" w:rsidR="005434A2" w:rsidRDefault="005434A2">
      <w:pPr>
        <w:suppressAutoHyphens w:val="0"/>
        <w:autoSpaceDE/>
        <w:autoSpaceDN/>
        <w:spacing w:after="0"/>
      </w:pPr>
      <w:r>
        <w:br w:type="page"/>
      </w:r>
    </w:p>
    <w:p w14:paraId="3F6A5D6B" w14:textId="77777777" w:rsidR="00D8395A" w:rsidRPr="00A032C6" w:rsidRDefault="00D8395A" w:rsidP="00D8395A">
      <w:pPr>
        <w:pStyle w:val="Heading1"/>
      </w:pPr>
      <w:bookmarkStart w:id="28" w:name="_Toc196896579"/>
      <w:r w:rsidRPr="00A032C6">
        <w:lastRenderedPageBreak/>
        <w:t>Staff training</w:t>
      </w:r>
      <w:bookmarkEnd w:id="28"/>
    </w:p>
    <w:p w14:paraId="738EE914" w14:textId="77777777" w:rsidR="00D8395A" w:rsidRPr="00A032C6" w:rsidRDefault="00D8395A" w:rsidP="00D8395A">
      <w:r w:rsidRPr="00A032C6">
        <w:t xml:space="preserve">Employers must ensure that any food handler is supervised, instructed and/or trained in food hygiene in a way that is appropriate for the work they do.  </w:t>
      </w:r>
    </w:p>
    <w:p w14:paraId="61B7FBB9" w14:textId="77777777" w:rsidR="00D8395A" w:rsidRPr="00A032C6" w:rsidRDefault="00D8395A" w:rsidP="00D8395A">
      <w:r w:rsidRPr="00A032C6">
        <w:t xml:space="preserve">You must have documented training rules/procedures detailing what you expect for training, instruction and supervision as well as records to demonstrate compliance, even if training is in-house.  This can include certificates and sign-off </w:t>
      </w:r>
      <w:proofErr w:type="gramStart"/>
      <w:r w:rsidRPr="00A032C6">
        <w:t>sheets</w:t>
      </w:r>
      <w:proofErr w:type="gramEnd"/>
      <w:r w:rsidRPr="00A032C6">
        <w:t>.</w:t>
      </w:r>
    </w:p>
    <w:p w14:paraId="51DCB278" w14:textId="77777777" w:rsidR="00D8395A" w:rsidRPr="00A032C6" w:rsidRDefault="00D8395A" w:rsidP="00D8395A">
      <w:r w:rsidRPr="00A032C6">
        <w:t xml:space="preserve">When you hire any member of staff, you should make sure they understand the main food safety issues before they start (see The Essentials of Food Hygiene at Annex II) and instruct them how to do their job hygienically.  This must be completed before they are allowed to handle any food unsupervised.   </w:t>
      </w:r>
    </w:p>
    <w:p w14:paraId="0EBFDE8F" w14:textId="77777777" w:rsidR="00D8395A" w:rsidRPr="00A032C6" w:rsidRDefault="00D8395A" w:rsidP="00D8395A">
      <w:r w:rsidRPr="00A032C6">
        <w:t xml:space="preserve">Where the food handler will be handling or preparing open high-risk food, they must receive food hygiene training.  If staff are unsupervised when handling open high-risk </w:t>
      </w:r>
      <w:proofErr w:type="gramStart"/>
      <w:r w:rsidRPr="00A032C6">
        <w:t>food</w:t>
      </w:r>
      <w:proofErr w:type="gramEnd"/>
      <w:r w:rsidRPr="00A032C6">
        <w:t xml:space="preserve"> they should complete an Elementary Food Hygiene Course or equivalent Scottish Credit and Qualifications Framework (SCQF) Level 5 course.</w:t>
      </w:r>
    </w:p>
    <w:p w14:paraId="6325A717" w14:textId="77777777" w:rsidR="00D8395A" w:rsidRPr="00A032C6" w:rsidRDefault="00D8395A" w:rsidP="00D8395A">
      <w:r w:rsidRPr="00A032C6">
        <w:t xml:space="preserve">The </w:t>
      </w:r>
      <w:proofErr w:type="gramStart"/>
      <w:r w:rsidRPr="00A032C6">
        <w:t>person(s)</w:t>
      </w:r>
      <w:proofErr w:type="gramEnd"/>
      <w:r w:rsidRPr="00A032C6">
        <w:t xml:space="preserve"> responsible for developing and maintaining your FSMS must have received adequate training to enable them to do this.  They should then instruct the other food handlers. It is recommended that the person managing the food business or responsible for on-the job training of other staff has completed an Intermediate Food Hygiene Course or equivalent SCQF Level 7 course and where necessary, HACCP training.</w:t>
      </w:r>
    </w:p>
    <w:p w14:paraId="1AC6B7F5" w14:textId="6C49A22A" w:rsidR="00D8395A" w:rsidRPr="00A032C6" w:rsidRDefault="00D8395A" w:rsidP="00D8395A">
      <w:r w:rsidRPr="00A032C6">
        <w:t xml:space="preserve">There is no specified frequency for refresher training, but you must ensure you and all the staff have up-to-date knowledge. Refreshing Food Hygiene Courses every 3 to 5 years </w:t>
      </w:r>
      <w:proofErr w:type="gramStart"/>
      <w:r w:rsidRPr="00A032C6">
        <w:t>demonstrates</w:t>
      </w:r>
      <w:proofErr w:type="gramEnd"/>
      <w:r w:rsidRPr="00A032C6">
        <w:t xml:space="preserve"> due diligence and </w:t>
      </w:r>
      <w:proofErr w:type="gramStart"/>
      <w:r w:rsidRPr="00A032C6">
        <w:t>evidences</w:t>
      </w:r>
      <w:proofErr w:type="gramEnd"/>
      <w:r w:rsidRPr="00A032C6">
        <w:t xml:space="preserve"> that knowledge is kept up to date. Refresher training does not necessarily mean attending a course again, it could be training in-house, attending another course or undertaking the course through e-learning.</w:t>
      </w:r>
    </w:p>
    <w:p w14:paraId="17AFDD2F" w14:textId="77777777" w:rsidR="00D8395A" w:rsidRPr="00A032C6" w:rsidRDefault="00D8395A" w:rsidP="00D8395A">
      <w:r w:rsidRPr="00A032C6">
        <w:t>Re-training will be required for staff who have not followed your FSMS.</w:t>
      </w:r>
    </w:p>
    <w:p w14:paraId="50C51064" w14:textId="77777777" w:rsidR="00D8395A" w:rsidRPr="00A032C6" w:rsidRDefault="00D8395A" w:rsidP="00D8395A">
      <w:r w:rsidRPr="00A032C6">
        <w:t xml:space="preserve">Local Authorities cannot recommend any course or provider, however accredited training centres can be found on the </w:t>
      </w:r>
      <w:hyperlink r:id="rId40" w:history="1">
        <w:r w:rsidRPr="00A032C6">
          <w:rPr>
            <w:rStyle w:val="Hyperlink"/>
          </w:rPr>
          <w:t>Royal Environmental Health Institute of Scotland (REHIS)</w:t>
        </w:r>
      </w:hyperlink>
      <w:r w:rsidRPr="00A032C6">
        <w:t xml:space="preserve"> website.  If accessing online training or training in-house, you must assess whether the food handler has gained the adequate knowledge required.</w:t>
      </w:r>
    </w:p>
    <w:p w14:paraId="6EC262AD" w14:textId="77777777" w:rsidR="00D8395A" w:rsidRPr="00A032C6" w:rsidRDefault="00D8395A" w:rsidP="00D8395A">
      <w:r w:rsidRPr="00A032C6">
        <w:t xml:space="preserve">To assist businesses with their duties in terms of allergen management, Food Standards Scotland has prepared free online allergy courses: </w:t>
      </w:r>
      <w:hyperlink r:id="rId41" w:history="1">
        <w:r w:rsidRPr="00A032C6">
          <w:rPr>
            <w:rStyle w:val="Hyperlink"/>
          </w:rPr>
          <w:t>Online Allergy Training</w:t>
        </w:r>
      </w:hyperlink>
      <w:r w:rsidRPr="00A032C6">
        <w:t xml:space="preserve"> and </w:t>
      </w:r>
      <w:hyperlink r:id="rId42" w:anchor="topic-1" w:history="1">
        <w:r w:rsidRPr="00A032C6">
          <w:rPr>
            <w:rStyle w:val="Hyperlink"/>
          </w:rPr>
          <w:t>Advanced Online Allergy Training.</w:t>
        </w:r>
      </w:hyperlink>
    </w:p>
    <w:p w14:paraId="32508148" w14:textId="77777777" w:rsidR="00D8395A" w:rsidRPr="00A032C6" w:rsidRDefault="00D8395A" w:rsidP="00D8395A">
      <w:r w:rsidRPr="00A032C6">
        <w:br w:type="page"/>
      </w:r>
    </w:p>
    <w:p w14:paraId="557C795A" w14:textId="77777777" w:rsidR="00D8395A" w:rsidRPr="00A032C6" w:rsidRDefault="00D8395A" w:rsidP="00D8395A">
      <w:pPr>
        <w:pStyle w:val="Heading1"/>
        <w:rPr>
          <w:rFonts w:eastAsia="Arial"/>
        </w:rPr>
      </w:pPr>
      <w:bookmarkStart w:id="29" w:name="_Toc196896580"/>
      <w:r w:rsidRPr="00A032C6">
        <w:rPr>
          <w:rFonts w:eastAsia="Arial"/>
        </w:rPr>
        <w:lastRenderedPageBreak/>
        <w:t>Personal Hygiene</w:t>
      </w:r>
      <w:bookmarkEnd w:id="29"/>
    </w:p>
    <w:p w14:paraId="2904E73E" w14:textId="77777777" w:rsidR="00D8395A" w:rsidRPr="00A032C6" w:rsidRDefault="00D8395A" w:rsidP="00D8395A">
      <w:r w:rsidRPr="00A032C6">
        <w:t>To keep food safe, it is essential for you and your staff to have high standards of personal hygiene. Effective hand washing is extremely important to help prevent harmful bacteria from spreading. Make sure that all staff that work with food wash their hands properly regularly throughout the day, for example:</w:t>
      </w:r>
    </w:p>
    <w:p w14:paraId="3C2803E6" w14:textId="77777777" w:rsidR="00D8395A" w:rsidRPr="00A032C6" w:rsidRDefault="00D8395A" w:rsidP="00603D5C">
      <w:pPr>
        <w:pStyle w:val="ListParagraph"/>
        <w:numPr>
          <w:ilvl w:val="0"/>
          <w:numId w:val="14"/>
        </w:numPr>
      </w:pPr>
      <w:r w:rsidRPr="00A032C6">
        <w:t>before preparing food</w:t>
      </w:r>
    </w:p>
    <w:p w14:paraId="662A683E" w14:textId="77777777" w:rsidR="00D8395A" w:rsidRPr="00A032C6" w:rsidRDefault="00D8395A" w:rsidP="00603D5C">
      <w:pPr>
        <w:pStyle w:val="ListParagraph"/>
        <w:numPr>
          <w:ilvl w:val="0"/>
          <w:numId w:val="14"/>
        </w:numPr>
      </w:pPr>
      <w:r w:rsidRPr="00A032C6">
        <w:t>after touching raw food</w:t>
      </w:r>
    </w:p>
    <w:p w14:paraId="03EDFCA0" w14:textId="77777777" w:rsidR="00D8395A" w:rsidRPr="00A032C6" w:rsidRDefault="00D8395A" w:rsidP="00603D5C">
      <w:pPr>
        <w:pStyle w:val="ListParagraph"/>
        <w:numPr>
          <w:ilvl w:val="0"/>
          <w:numId w:val="14"/>
        </w:numPr>
      </w:pPr>
      <w:r w:rsidRPr="00A032C6">
        <w:t xml:space="preserve">after a break </w:t>
      </w:r>
    </w:p>
    <w:p w14:paraId="5C014164" w14:textId="77777777" w:rsidR="00D8395A" w:rsidRPr="00A032C6" w:rsidRDefault="00D8395A" w:rsidP="00603D5C">
      <w:pPr>
        <w:pStyle w:val="ListParagraph"/>
        <w:numPr>
          <w:ilvl w:val="0"/>
          <w:numId w:val="14"/>
        </w:numPr>
      </w:pPr>
      <w:r w:rsidRPr="00A032C6">
        <w:t>after going to the toilet</w:t>
      </w:r>
    </w:p>
    <w:p w14:paraId="37368D2B" w14:textId="77777777" w:rsidR="00D8395A" w:rsidRPr="00A032C6" w:rsidRDefault="00D8395A" w:rsidP="00603D5C">
      <w:pPr>
        <w:pStyle w:val="ListParagraph"/>
        <w:numPr>
          <w:ilvl w:val="0"/>
          <w:numId w:val="14"/>
        </w:numPr>
      </w:pPr>
      <w:r w:rsidRPr="00A032C6">
        <w:t xml:space="preserve">after cleaning </w:t>
      </w:r>
    </w:p>
    <w:p w14:paraId="42D27D6B" w14:textId="77777777" w:rsidR="00D8395A" w:rsidRPr="00A032C6" w:rsidRDefault="00D8395A" w:rsidP="00603D5C">
      <w:pPr>
        <w:pStyle w:val="ListParagraph"/>
        <w:numPr>
          <w:ilvl w:val="0"/>
          <w:numId w:val="14"/>
        </w:numPr>
      </w:pPr>
      <w:r w:rsidRPr="00A032C6">
        <w:t>after smoking/vaping</w:t>
      </w:r>
    </w:p>
    <w:p w14:paraId="5D18C9CC" w14:textId="3EA1BB2C" w:rsidR="00D8395A" w:rsidRPr="00A032C6" w:rsidRDefault="00D8395A" w:rsidP="00D8395A">
      <w:r w:rsidRPr="00A032C6">
        <w:t xml:space="preserve">Staff must be </w:t>
      </w:r>
      <w:proofErr w:type="gramStart"/>
      <w:r w:rsidRPr="00A032C6">
        <w:t>trained</w:t>
      </w:r>
      <w:proofErr w:type="gramEnd"/>
      <w:r w:rsidRPr="00A032C6">
        <w:t xml:space="preserve"> how to wash their hands properly.  You may display </w:t>
      </w:r>
      <w:hyperlink r:id="rId43" w:history="1">
        <w:r w:rsidRPr="00A032C6">
          <w:rPr>
            <w:rStyle w:val="Hyperlink"/>
          </w:rPr>
          <w:t>signage</w:t>
        </w:r>
      </w:hyperlink>
      <w:r w:rsidRPr="00A032C6">
        <w:t xml:space="preserve"> at the wash hand basins to remind staff. This includes a step-by-step method for washing hands including the use of liquid </w:t>
      </w:r>
      <w:r w:rsidR="00E1397F">
        <w:t xml:space="preserve">or foam </w:t>
      </w:r>
      <w:r w:rsidRPr="00A032C6">
        <w:t>soap, hygienic drying methods (paper towels) and how to avoid contamination from the taps, for example turning the tap off with a paper towel.  Ideally, non-hand operated taps would be in place.</w:t>
      </w:r>
    </w:p>
    <w:p w14:paraId="4C2ED859" w14:textId="6FE548B5" w:rsidR="00D8395A" w:rsidRPr="00A032C6" w:rsidRDefault="00D8395A" w:rsidP="00D8395A">
      <w:r w:rsidRPr="00A032C6">
        <w:t xml:space="preserve">Gloves </w:t>
      </w:r>
      <w:r w:rsidR="00E1397F">
        <w:t>must</w:t>
      </w:r>
      <w:r w:rsidRPr="00A032C6">
        <w:t xml:space="preserve"> not be worn as a replacement </w:t>
      </w:r>
      <w:proofErr w:type="gramStart"/>
      <w:r w:rsidRPr="00A032C6">
        <w:t>to</w:t>
      </w:r>
      <w:proofErr w:type="gramEnd"/>
      <w:r w:rsidRPr="00A032C6">
        <w:t xml:space="preserve"> hand washing.  If gloves are used, they must be changed as often as handwashing would be required (as above) </w:t>
      </w:r>
      <w:proofErr w:type="gramStart"/>
      <w:r w:rsidRPr="00A032C6">
        <w:t>and also</w:t>
      </w:r>
      <w:proofErr w:type="gramEnd"/>
      <w:r w:rsidRPr="00A032C6">
        <w:t xml:space="preserve"> if they become damaged or torn.  Hands should be washed when the gloves are changed.</w:t>
      </w:r>
    </w:p>
    <w:p w14:paraId="65B14940" w14:textId="77777777" w:rsidR="00D8395A" w:rsidRPr="00A032C6" w:rsidRDefault="00D8395A" w:rsidP="00D8395A">
      <w:r w:rsidRPr="00A032C6">
        <w:t xml:space="preserve">Similarly, anti-bacterial hand gels are not a replacement for hand washing.  If used, the gels should be in addition to hand washing.  </w:t>
      </w:r>
    </w:p>
    <w:p w14:paraId="791D41A3" w14:textId="77777777" w:rsidR="00D8395A" w:rsidRPr="00A032C6" w:rsidRDefault="00D8395A" w:rsidP="00D8395A">
      <w:r w:rsidRPr="00A032C6">
        <w:t xml:space="preserve">The provision of protective clothing for food handlers is often required to prevent the risk of contamination onto food products. It should replace or cover the </w:t>
      </w:r>
      <w:proofErr w:type="gramStart"/>
      <w:r w:rsidRPr="00A032C6">
        <w:t>handlers</w:t>
      </w:r>
      <w:proofErr w:type="gramEnd"/>
      <w:r w:rsidRPr="00A032C6">
        <w:t xml:space="preserve"> own clothing.  Protective clothing must be kept clean and changed regularly, so spares should be available where required. Food handlers should not travel to work in their protective clothing. </w:t>
      </w:r>
    </w:p>
    <w:p w14:paraId="33ECF2A9" w14:textId="77777777" w:rsidR="00D8395A" w:rsidRPr="00A032C6" w:rsidRDefault="00D8395A" w:rsidP="00D8395A">
      <w:r w:rsidRPr="00A032C6">
        <w:t>Staff should also:</w:t>
      </w:r>
    </w:p>
    <w:p w14:paraId="2425FEA9" w14:textId="77777777" w:rsidR="00D8395A" w:rsidRPr="00A032C6" w:rsidRDefault="00D8395A" w:rsidP="00603D5C">
      <w:pPr>
        <w:pStyle w:val="ListParagraph"/>
        <w:numPr>
          <w:ilvl w:val="0"/>
          <w:numId w:val="15"/>
        </w:numPr>
      </w:pPr>
      <w:r w:rsidRPr="00A032C6">
        <w:t xml:space="preserve">cover hair when working with open foods for example wearing suitable hat, hairnet, beard cover or </w:t>
      </w:r>
      <w:proofErr w:type="gramStart"/>
      <w:r w:rsidRPr="00A032C6">
        <w:t>keep</w:t>
      </w:r>
      <w:proofErr w:type="gramEnd"/>
      <w:r w:rsidRPr="00A032C6">
        <w:t xml:space="preserve"> hair tied back </w:t>
      </w:r>
    </w:p>
    <w:p w14:paraId="60A754E3" w14:textId="77777777" w:rsidR="00D8395A" w:rsidRPr="00A032C6" w:rsidRDefault="00D8395A" w:rsidP="00603D5C">
      <w:pPr>
        <w:pStyle w:val="ListParagraph"/>
        <w:numPr>
          <w:ilvl w:val="0"/>
          <w:numId w:val="15"/>
        </w:numPr>
      </w:pPr>
      <w:r w:rsidRPr="00A032C6">
        <w:t xml:space="preserve">not wear watches or </w:t>
      </w:r>
      <w:proofErr w:type="spellStart"/>
      <w:r w:rsidRPr="00A032C6">
        <w:t>jewellery</w:t>
      </w:r>
      <w:proofErr w:type="spellEnd"/>
      <w:r w:rsidRPr="00A032C6">
        <w:t xml:space="preserve"> when preparing food (except a plain wedding band and sleeper earrings)</w:t>
      </w:r>
    </w:p>
    <w:p w14:paraId="0E706AD9" w14:textId="77777777" w:rsidR="00D8395A" w:rsidRPr="00A032C6" w:rsidRDefault="00D8395A" w:rsidP="00603D5C">
      <w:pPr>
        <w:pStyle w:val="ListParagraph"/>
        <w:numPr>
          <w:ilvl w:val="0"/>
          <w:numId w:val="15"/>
        </w:numPr>
      </w:pPr>
      <w:r w:rsidRPr="00A032C6">
        <w:t>not smoke, spit, eat or chew gum when preparing food</w:t>
      </w:r>
    </w:p>
    <w:p w14:paraId="09BFCD45" w14:textId="77777777" w:rsidR="00D8395A" w:rsidRPr="00A032C6" w:rsidRDefault="00D8395A" w:rsidP="00603D5C">
      <w:pPr>
        <w:pStyle w:val="ListParagraph"/>
        <w:numPr>
          <w:ilvl w:val="0"/>
          <w:numId w:val="15"/>
        </w:numPr>
      </w:pPr>
      <w:r w:rsidRPr="00A032C6">
        <w:t>avoid touching their face and hair, sneezing or coughing when preparing food</w:t>
      </w:r>
    </w:p>
    <w:p w14:paraId="1E3279A7" w14:textId="77777777" w:rsidR="00D8395A" w:rsidRPr="00A032C6" w:rsidRDefault="00D8395A" w:rsidP="00603D5C">
      <w:pPr>
        <w:pStyle w:val="ListParagraph"/>
        <w:numPr>
          <w:ilvl w:val="0"/>
          <w:numId w:val="15"/>
        </w:numPr>
      </w:pPr>
      <w:r w:rsidRPr="00A032C6">
        <w:t xml:space="preserve">keep nails short, clean and free of decorative nails (including gels, acrylics </w:t>
      </w:r>
      <w:proofErr w:type="spellStart"/>
      <w:r w:rsidRPr="00A032C6">
        <w:t>etc</w:t>
      </w:r>
      <w:proofErr w:type="spellEnd"/>
      <w:r w:rsidRPr="00A032C6">
        <w:t xml:space="preserve">) </w:t>
      </w:r>
    </w:p>
    <w:p w14:paraId="5601DA71" w14:textId="77777777" w:rsidR="00D8395A" w:rsidRPr="00A032C6" w:rsidRDefault="00D8395A" w:rsidP="00D8395A">
      <w:pPr>
        <w:pStyle w:val="Heading1"/>
      </w:pPr>
      <w:bookmarkStart w:id="30" w:name="_Toc196896581"/>
      <w:r w:rsidRPr="00A032C6">
        <w:t>Illness</w:t>
      </w:r>
      <w:bookmarkEnd w:id="30"/>
    </w:p>
    <w:p w14:paraId="6E6F9378" w14:textId="77777777" w:rsidR="00D8395A" w:rsidRPr="00A032C6" w:rsidRDefault="00D8395A" w:rsidP="00D8395A">
      <w:r w:rsidRPr="00A032C6">
        <w:t xml:space="preserve">Staff must not handle food if they have an infection that could contaminate food.  This includes infected wounds, skin infections, sores or </w:t>
      </w:r>
      <w:proofErr w:type="spellStart"/>
      <w:r w:rsidRPr="00A032C6">
        <w:t>diarrhoea</w:t>
      </w:r>
      <w:proofErr w:type="spellEnd"/>
      <w:r w:rsidRPr="00A032C6">
        <w:t>, or even a heavy cold.</w:t>
      </w:r>
    </w:p>
    <w:p w14:paraId="4979510A" w14:textId="56DF3774" w:rsidR="00D8395A" w:rsidRPr="00A032C6" w:rsidRDefault="00D8395A" w:rsidP="00D8395A">
      <w:r w:rsidRPr="00A032C6">
        <w:t xml:space="preserve">If you or one of your </w:t>
      </w:r>
      <w:r w:rsidR="00E1397F">
        <w:t>staff</w:t>
      </w:r>
      <w:r w:rsidRPr="00A032C6">
        <w:t xml:space="preserve"> has </w:t>
      </w:r>
      <w:proofErr w:type="spellStart"/>
      <w:r w:rsidRPr="00A032C6">
        <w:t>diarrhoea</w:t>
      </w:r>
      <w:proofErr w:type="spellEnd"/>
      <w:r w:rsidRPr="00A032C6">
        <w:t xml:space="preserve"> and/or vomiting, they must tell their supervisor and not handle food or enter a food handling area.</w:t>
      </w:r>
    </w:p>
    <w:p w14:paraId="4E26BC6E" w14:textId="77777777" w:rsidR="00D8395A" w:rsidRPr="00A032C6" w:rsidRDefault="00D8395A" w:rsidP="00D8395A">
      <w:r w:rsidRPr="00A032C6">
        <w:t>Staff should not return to work until they have been free of symptoms of vomiting/</w:t>
      </w:r>
      <w:proofErr w:type="spellStart"/>
      <w:r w:rsidRPr="00A032C6">
        <w:t>diarrhoea</w:t>
      </w:r>
      <w:proofErr w:type="spellEnd"/>
      <w:r w:rsidRPr="00A032C6">
        <w:t xml:space="preserve"> for 48 hours. Staff who have been taking anti-</w:t>
      </w:r>
      <w:proofErr w:type="spellStart"/>
      <w:r w:rsidRPr="00A032C6">
        <w:t>diarrhoeal</w:t>
      </w:r>
      <w:proofErr w:type="spellEnd"/>
      <w:r w:rsidRPr="00A032C6">
        <w:t xml:space="preserve"> medication should not return to work until they have been symptom-free for at least 48 hours after stopping the use of the medication.</w:t>
      </w:r>
    </w:p>
    <w:p w14:paraId="3F17B2F5" w14:textId="77777777" w:rsidR="00D8395A" w:rsidRPr="00A032C6" w:rsidRDefault="00D8395A" w:rsidP="00D8395A">
      <w:r w:rsidRPr="00A032C6">
        <w:t xml:space="preserve">Certain infections including dysentery, E.coli O157, typhoid and paratyphoid require formal exclusion </w:t>
      </w:r>
      <w:proofErr w:type="gramStart"/>
      <w:r w:rsidRPr="00A032C6">
        <w:t>then</w:t>
      </w:r>
      <w:proofErr w:type="gramEnd"/>
      <w:r w:rsidRPr="00A032C6">
        <w:t xml:space="preserve"> medical clearance before returning to food handling duties. </w:t>
      </w:r>
    </w:p>
    <w:p w14:paraId="0B394988" w14:textId="77777777" w:rsidR="00D8395A" w:rsidRPr="00A032C6" w:rsidRDefault="00D8395A" w:rsidP="00D8395A">
      <w:hyperlink r:id="rId44" w:tooltip="https://www.foodstandards.gov.scot/publications-and-research/publications/food-handlers-fitness-to-work-best-practice-advice-for-food-businesses" w:history="1">
        <w:r w:rsidRPr="00A032C6">
          <w:rPr>
            <w:rStyle w:val="Hyperlink"/>
          </w:rPr>
          <w:t>Food Handlers: Fitness to Work</w:t>
        </w:r>
      </w:hyperlink>
      <w:r w:rsidRPr="00A032C6">
        <w:t xml:space="preserve"> provides more information and an example Return to Work questionnaire.</w:t>
      </w:r>
    </w:p>
    <w:p w14:paraId="2FC6A8CB" w14:textId="34CB34F4" w:rsidR="005434A2" w:rsidRDefault="005434A2">
      <w:pPr>
        <w:suppressAutoHyphens w:val="0"/>
        <w:autoSpaceDE/>
        <w:autoSpaceDN/>
        <w:spacing w:after="0"/>
      </w:pPr>
      <w:r>
        <w:br w:type="page"/>
      </w:r>
    </w:p>
    <w:p w14:paraId="73464B09" w14:textId="77777777" w:rsidR="00D8395A" w:rsidRPr="00A032C6" w:rsidRDefault="00D8395A" w:rsidP="00D8395A">
      <w:pPr>
        <w:pStyle w:val="Heading1"/>
        <w:rPr>
          <w:rFonts w:eastAsia="Arial"/>
        </w:rPr>
      </w:pPr>
      <w:bookmarkStart w:id="31" w:name="_Toc196896582"/>
      <w:r w:rsidRPr="00A032C6">
        <w:lastRenderedPageBreak/>
        <w:t>Cleaning</w:t>
      </w:r>
      <w:r w:rsidRPr="00A032C6">
        <w:rPr>
          <w:rFonts w:eastAsia="Arial"/>
        </w:rPr>
        <w:t xml:space="preserve"> and Disinfection</w:t>
      </w:r>
      <w:bookmarkEnd w:id="31"/>
      <w:r w:rsidRPr="00A032C6">
        <w:rPr>
          <w:rFonts w:eastAsia="Arial"/>
        </w:rPr>
        <w:t xml:space="preserve"> </w:t>
      </w:r>
    </w:p>
    <w:p w14:paraId="6ADF255D" w14:textId="77777777" w:rsidR="00D8395A" w:rsidRPr="00A032C6" w:rsidRDefault="00D8395A" w:rsidP="00D8395A">
      <w:r w:rsidRPr="00A032C6">
        <w:t xml:space="preserve">Everything within </w:t>
      </w:r>
      <w:proofErr w:type="gramStart"/>
      <w:r w:rsidRPr="00A032C6">
        <w:t>a food</w:t>
      </w:r>
      <w:proofErr w:type="gramEnd"/>
      <w:r w:rsidRPr="00A032C6">
        <w:t xml:space="preserve"> premises must be kept clean.  Some areas and equipment may need to be disinfected after cleaning to get rid of bacteria.</w:t>
      </w:r>
    </w:p>
    <w:p w14:paraId="0DA948A4" w14:textId="77777777" w:rsidR="00D8395A" w:rsidRPr="00A032C6" w:rsidRDefault="00D8395A" w:rsidP="00D8395A">
      <w:r w:rsidRPr="00A032C6">
        <w:t>A cleaning schedule should be provided to make sure that areas, surfaces and equipment are cleaned when they need to be.  Work out what needs to be cleaned every day, or more than once a day, and what needs cleaning less frequently, for example at intermittent times throughout the week.  The Schedule must also detail how to clean, and where necessary disinfect.  Make sure this is easily understood by all staff involved in cleaning.</w:t>
      </w:r>
    </w:p>
    <w:p w14:paraId="3254659D" w14:textId="77777777" w:rsidR="00D8395A" w:rsidRPr="00A032C6" w:rsidRDefault="00D8395A" w:rsidP="00D8395A">
      <w:r w:rsidRPr="00A032C6">
        <w:t>Staff should clean as they go. If they spill anything, clear it up straight away then clean the surface thoroughly.</w:t>
      </w:r>
    </w:p>
    <w:p w14:paraId="6ACB0E0D" w14:textId="77777777" w:rsidR="00D8395A" w:rsidRPr="00A032C6" w:rsidRDefault="00D8395A" w:rsidP="00D8395A">
      <w:r w:rsidRPr="00A032C6">
        <w:t>Staff must use cleaning products that are suitable for the job and follow the manufacturer’s instructions.  The Cleaning Schedule should make sure everyone is clear on this.</w:t>
      </w:r>
    </w:p>
    <w:p w14:paraId="5990DD66" w14:textId="53B4CE9D" w:rsidR="00D8395A" w:rsidRPr="00A032C6" w:rsidRDefault="00D8395A" w:rsidP="00D8395A">
      <w:r w:rsidRPr="00A032C6">
        <w:t>For businesses handling open foods, disinfection is required.  After cleaning, a suitable bactericidal solution must be used to disinfect food preparation surfaces, food equipment, hand-contact points and cleaning equipment.  This disinfectant should meet BS EN 1276 or BS EN 13697 and be non-tainting (for example non-perfumed).  You should contact your chemical supplier to ensure it meets this standard and how it should be used if it’s not clear from the labelling.  Everyone must ensure the dilution and contact time of the disinfectant is followed, otherwise the bacteria will not be killed.  Disinfection can also be achieved using heat, for example using a dishwasher that can achieve a suitably high temperature.</w:t>
      </w:r>
    </w:p>
    <w:p w14:paraId="258A7A82" w14:textId="77777777" w:rsidR="00D8395A" w:rsidRPr="00A032C6" w:rsidRDefault="00D8395A" w:rsidP="00A556F9">
      <w:pPr>
        <w:pStyle w:val="Heading1"/>
      </w:pPr>
      <w:bookmarkStart w:id="32" w:name="_Toc196896583"/>
      <w:r w:rsidRPr="00A032C6">
        <w:t xml:space="preserve">Food </w:t>
      </w:r>
      <w:r w:rsidRPr="00A556F9">
        <w:t>Suppliers</w:t>
      </w:r>
      <w:bookmarkEnd w:id="32"/>
    </w:p>
    <w:p w14:paraId="79A8FD5A" w14:textId="77777777" w:rsidR="00D8395A" w:rsidRPr="00A032C6" w:rsidRDefault="00D8395A" w:rsidP="00D8395A">
      <w:r w:rsidRPr="00A032C6">
        <w:t xml:space="preserve">You must use reputable and registered suppliers.  You can check many businesses at </w:t>
      </w:r>
      <w:hyperlink r:id="rId45" w:tooltip="https://www.foodstandards.gov.scot/consumers/food-safety/buying-food-eating-out/food-hygiene-information-scheme" w:history="1">
        <w:r w:rsidRPr="00A032C6">
          <w:rPr>
            <w:rStyle w:val="Hyperlink"/>
          </w:rPr>
          <w:t>Food Hygiene Information Scheme</w:t>
        </w:r>
      </w:hyperlink>
      <w:r w:rsidRPr="00A032C6">
        <w:t xml:space="preserve">, or </w:t>
      </w:r>
      <w:hyperlink r:id="rId46" w:tooltip="https://ratings.food.gov.uk/" w:history="1">
        <w:r w:rsidRPr="00A032C6">
          <w:rPr>
            <w:rStyle w:val="Hyperlink"/>
          </w:rPr>
          <w:t>Food Hygiene Ratings</w:t>
        </w:r>
      </w:hyperlink>
      <w:r w:rsidRPr="00A032C6">
        <w:t xml:space="preserve"> for elsewhere in the UK.  Businesses that only supply other businesses are out of the scope of this scheme.  The business may be approved for products of animal origin so you can check the </w:t>
      </w:r>
      <w:hyperlink r:id="rId47" w:tooltip="https://www.foodstandards.gov.scot/publications-and-research/publications/approved-premises-register" w:history="1">
        <w:r w:rsidRPr="00A032C6">
          <w:rPr>
            <w:rStyle w:val="Hyperlink"/>
          </w:rPr>
          <w:t xml:space="preserve">Approved Establishments Register </w:t>
        </w:r>
      </w:hyperlink>
      <w:r w:rsidRPr="00A032C6">
        <w:t xml:space="preserve">for Scotland or the </w:t>
      </w:r>
      <w:hyperlink r:id="rId48" w:tooltip="https://www.food.gov.uk/business-guidance/approved-food-establishments" w:history="1">
        <w:r w:rsidRPr="00A032C6">
          <w:rPr>
            <w:rStyle w:val="Hyperlink"/>
          </w:rPr>
          <w:t>Lists of Approved Establishments</w:t>
        </w:r>
      </w:hyperlink>
      <w:r w:rsidRPr="00A032C6">
        <w:t xml:space="preserve"> for the rest of the UK.  </w:t>
      </w:r>
      <w:proofErr w:type="gramStart"/>
      <w:r w:rsidRPr="00A032C6">
        <w:t>Otherwise</w:t>
      </w:r>
      <w:proofErr w:type="gramEnd"/>
      <w:r w:rsidRPr="00A032C6">
        <w:t xml:space="preserve"> you should ask for the supplier to provide evidence they are registered with a Local Authority.</w:t>
      </w:r>
    </w:p>
    <w:p w14:paraId="630C569C" w14:textId="77777777" w:rsidR="00D8395A" w:rsidRPr="00A032C6" w:rsidRDefault="00D8395A" w:rsidP="00D8395A">
      <w:r w:rsidRPr="00A032C6">
        <w:t xml:space="preserve">If you are importing food directly into Scotland, you must adhere to any relevant regulations.  More information can be found at </w:t>
      </w:r>
      <w:hyperlink r:id="rId49" w:tooltip="https://www.foodstandards.gov.scot/business-and-industry/safety-and-regulation/imports-exports" w:history="1">
        <w:r w:rsidRPr="00A032C6">
          <w:rPr>
            <w:rStyle w:val="Hyperlink"/>
          </w:rPr>
          <w:t>FSS Imports and Exports</w:t>
        </w:r>
      </w:hyperlink>
      <w:r w:rsidRPr="00A032C6">
        <w:t xml:space="preserve"> and </w:t>
      </w:r>
      <w:hyperlink r:id="rId50" w:tooltip="https://www.gov.uk/guidance/import-or-move-food-and-drink-from-the-eu-and-northern-ireland-to-great-britain" w:history="1">
        <w:r w:rsidRPr="00A032C6">
          <w:rPr>
            <w:rStyle w:val="Hyperlink"/>
          </w:rPr>
          <w:t>GOV.UK</w:t>
        </w:r>
      </w:hyperlink>
      <w:r w:rsidRPr="00A032C6">
        <w:t>.</w:t>
      </w:r>
    </w:p>
    <w:p w14:paraId="6B6394AE" w14:textId="77777777" w:rsidR="00D8395A" w:rsidRPr="00A032C6" w:rsidRDefault="00D8395A" w:rsidP="00D8395A">
      <w:r w:rsidRPr="00A032C6">
        <w:t>If checks of deliveries reveal issues you should reject the delivery/product and, where ongoing issues arise, change supplier.  This could be due to inadequate temperature control; damaged products/packaging; out of date/</w:t>
      </w:r>
      <w:proofErr w:type="gramStart"/>
      <w:r w:rsidRPr="00A032C6">
        <w:t>short dated</w:t>
      </w:r>
      <w:proofErr w:type="gramEnd"/>
      <w:r w:rsidRPr="00A032C6">
        <w:t xml:space="preserve"> products; inadequate, missing or non-English labelling.  It is your responsibility to check the products are compliant. </w:t>
      </w:r>
    </w:p>
    <w:p w14:paraId="070F699F" w14:textId="45FE720C" w:rsidR="00D8395A" w:rsidRPr="00A032C6" w:rsidRDefault="00603D5C" w:rsidP="00A556F9">
      <w:pPr>
        <w:pStyle w:val="Heading1"/>
      </w:pPr>
      <w:bookmarkStart w:id="33" w:name="_Toc196896584"/>
      <w:r>
        <w:t>T</w:t>
      </w:r>
      <w:r w:rsidR="00D8395A" w:rsidRPr="00A556F9">
        <w:t>raceability</w:t>
      </w:r>
      <w:bookmarkEnd w:id="33"/>
    </w:p>
    <w:p w14:paraId="2822B964" w14:textId="77777777" w:rsidR="00D8395A" w:rsidRPr="00A032C6" w:rsidRDefault="00D8395A" w:rsidP="00D8395A">
      <w:r w:rsidRPr="00A032C6">
        <w:t xml:space="preserve">Records of all the suppliers that provide you with food or any food ingredients must be kept for traceability purposes. The records should include the name and address of the supplier, the type and quantity of products and the dates of delivery or purchase.  This involves any supplier, including a shop or cash-and-carry. Receipts and invoices must be kept. This is so that if there is a safety problem with food you have received, you or an enforcement officer can check the details of the food. </w:t>
      </w:r>
    </w:p>
    <w:p w14:paraId="572EFF2D" w14:textId="7AA97E7B" w:rsidR="005434A2" w:rsidRDefault="00D8395A" w:rsidP="00D8395A">
      <w:r w:rsidRPr="00A032C6">
        <w:t xml:space="preserve">If you supply food to another business, you also need to keep records containing the same details in the case of a food recall. Make sure that you keep all your records in a way that means that you </w:t>
      </w:r>
      <w:proofErr w:type="gramStart"/>
      <w:r w:rsidRPr="00A032C6">
        <w:t>could</w:t>
      </w:r>
      <w:proofErr w:type="gramEnd"/>
      <w:r w:rsidRPr="00A032C6">
        <w:t xml:space="preserve"> quickly find the details of a particular food if asked by an enforcement officer or supplier.</w:t>
      </w:r>
    </w:p>
    <w:p w14:paraId="53664080" w14:textId="77777777" w:rsidR="005434A2" w:rsidRDefault="005434A2">
      <w:pPr>
        <w:suppressAutoHyphens w:val="0"/>
        <w:autoSpaceDE/>
        <w:autoSpaceDN/>
        <w:spacing w:after="0"/>
      </w:pPr>
      <w:r>
        <w:br w:type="page"/>
      </w:r>
    </w:p>
    <w:p w14:paraId="4515E221" w14:textId="77777777" w:rsidR="00D8395A" w:rsidRPr="00A032C6" w:rsidRDefault="00D8395A" w:rsidP="00A556F9">
      <w:pPr>
        <w:pStyle w:val="Heading1"/>
      </w:pPr>
      <w:bookmarkStart w:id="34" w:name="_Toc196896585"/>
      <w:r w:rsidRPr="00A556F9">
        <w:lastRenderedPageBreak/>
        <w:t>Temperature</w:t>
      </w:r>
      <w:r w:rsidRPr="00A032C6">
        <w:t xml:space="preserve"> Control</w:t>
      </w:r>
      <w:bookmarkEnd w:id="34"/>
    </w:p>
    <w:p w14:paraId="19941EC4" w14:textId="77777777" w:rsidR="00D8395A" w:rsidRPr="00A032C6" w:rsidRDefault="00D8395A" w:rsidP="00D8395A">
      <w:r w:rsidRPr="00A032C6">
        <w:t>Unless your food establishment only deals with foods that can be maintained at ambient temperatures you must adhere to temperature control requirements to prevent bacteria growing to unacceptable levels.</w:t>
      </w:r>
    </w:p>
    <w:p w14:paraId="626D0EDB" w14:textId="77777777" w:rsidR="00D8395A" w:rsidRPr="00A032C6" w:rsidRDefault="00D8395A" w:rsidP="00A556F9">
      <w:pPr>
        <w:pStyle w:val="Heading2"/>
      </w:pPr>
      <w:bookmarkStart w:id="35" w:name="_Toc196896586"/>
      <w:r w:rsidRPr="00A032C6">
        <w:t>General</w:t>
      </w:r>
      <w:bookmarkEnd w:id="35"/>
    </w:p>
    <w:p w14:paraId="0CDFD69B" w14:textId="77777777" w:rsidR="00D8395A" w:rsidRPr="00A032C6" w:rsidRDefault="00D8395A" w:rsidP="00D8395A">
      <w:r w:rsidRPr="00A032C6">
        <w:t>Probe thermometers must be cleaned and disinfected before and after each use. Bactericidal probe cleaning wipes can be purchased for this purpose - note these have an expiry date.</w:t>
      </w:r>
    </w:p>
    <w:p w14:paraId="0238B322" w14:textId="77777777" w:rsidR="00D8395A" w:rsidRPr="00A032C6" w:rsidRDefault="00D8395A" w:rsidP="00D8395A">
      <w:r w:rsidRPr="00A032C6">
        <w:t>You must check that your probe thermometer is working.  This can be achieved by checking in boiling water (acceptable 99</w:t>
      </w:r>
      <w:r w:rsidRPr="00A73EFD">
        <w:rPr>
          <w:vertAlign w:val="superscript"/>
        </w:rPr>
        <w:t>o</w:t>
      </w:r>
      <w:r w:rsidRPr="00A032C6">
        <w:t>C to 101</w:t>
      </w:r>
      <w:r w:rsidRPr="00A73EFD">
        <w:rPr>
          <w:vertAlign w:val="superscript"/>
        </w:rPr>
        <w:t>o</w:t>
      </w:r>
      <w:r w:rsidRPr="00A032C6">
        <w:t>C) and in iced water (acceptable -1</w:t>
      </w:r>
      <w:r w:rsidRPr="00A73EFD">
        <w:rPr>
          <w:vertAlign w:val="superscript"/>
        </w:rPr>
        <w:t>o</w:t>
      </w:r>
      <w:r w:rsidRPr="00A032C6">
        <w:t>C to 1</w:t>
      </w:r>
      <w:r w:rsidRPr="00A73EFD">
        <w:rPr>
          <w:vertAlign w:val="superscript"/>
        </w:rPr>
        <w:t>o</w:t>
      </w:r>
      <w:r w:rsidRPr="00A032C6">
        <w:t>C).  Each thermometer should be checked at a suitable interval, for example monthly, and the results of the checks recorded.</w:t>
      </w:r>
    </w:p>
    <w:p w14:paraId="543CC304" w14:textId="77777777" w:rsidR="00D8395A" w:rsidRPr="00A032C6" w:rsidRDefault="00D8395A" w:rsidP="00A556F9">
      <w:pPr>
        <w:pStyle w:val="Heading2"/>
      </w:pPr>
      <w:bookmarkStart w:id="36" w:name="_Toc196896587"/>
      <w:r w:rsidRPr="00A032C6">
        <w:t>Incoming food</w:t>
      </w:r>
      <w:bookmarkEnd w:id="36"/>
    </w:p>
    <w:p w14:paraId="3A125BFA" w14:textId="77777777" w:rsidR="00D8395A" w:rsidRPr="00A032C6" w:rsidRDefault="00D8395A" w:rsidP="00D8395A">
      <w:r w:rsidRPr="00A032C6">
        <w:t>Check chilled and frozen food on delivery to make sure it’s cold enough.  Ensure staff know acceptable temperatures, for example maximum 8</w:t>
      </w:r>
      <w:r w:rsidRPr="00A73EFD">
        <w:rPr>
          <w:vertAlign w:val="superscript"/>
        </w:rPr>
        <w:t>o</w:t>
      </w:r>
      <w:r w:rsidRPr="00A032C6">
        <w:t>C for chilled and -15</w:t>
      </w:r>
      <w:r w:rsidRPr="00A73EFD">
        <w:rPr>
          <w:vertAlign w:val="superscript"/>
        </w:rPr>
        <w:t>o</w:t>
      </w:r>
      <w:r w:rsidRPr="00A032C6">
        <w:t>C for frozen.  You can check temperatures with an infra-red thermometer or probe between packs.  You can also request a printout of delivery vehicles temperatures.</w:t>
      </w:r>
    </w:p>
    <w:p w14:paraId="6D5F6966" w14:textId="77777777" w:rsidR="00D8395A" w:rsidRPr="00A032C6" w:rsidRDefault="00D8395A" w:rsidP="00D8395A">
      <w:r w:rsidRPr="00A032C6">
        <w:t>Put delivered food that needs to be chilled or frozen in the fridge or freezer straight away.</w:t>
      </w:r>
    </w:p>
    <w:p w14:paraId="005B5742" w14:textId="77777777" w:rsidR="00D8395A" w:rsidRPr="00A032C6" w:rsidRDefault="00D8395A" w:rsidP="00D8395A">
      <w:r w:rsidRPr="00A032C6">
        <w:t xml:space="preserve">If you collect food, make sure the temperature is maintained.  Ideally using a temperature-controlled vehicle but alternatively using cool bag/boxes and returning the food as quickly as possible. </w:t>
      </w:r>
    </w:p>
    <w:p w14:paraId="4B2F335A" w14:textId="77777777" w:rsidR="00D8395A" w:rsidRPr="00A032C6" w:rsidRDefault="00D8395A" w:rsidP="00D8395A">
      <w:proofErr w:type="gramStart"/>
      <w:r w:rsidRPr="00A032C6">
        <w:t>Where</w:t>
      </w:r>
      <w:proofErr w:type="gramEnd"/>
      <w:r w:rsidRPr="00A032C6">
        <w:t xml:space="preserve"> food is delivered hot, the temperature should be checked using a probe thermometer to ensure it’s hot enough.  Ensure staff know the acceptable temperature, for example 63</w:t>
      </w:r>
      <w:r w:rsidRPr="00A73EFD">
        <w:rPr>
          <w:vertAlign w:val="superscript"/>
        </w:rPr>
        <w:t>o</w:t>
      </w:r>
      <w:r w:rsidRPr="00A032C6">
        <w:t xml:space="preserve">C. </w:t>
      </w:r>
    </w:p>
    <w:p w14:paraId="6CD1DC42" w14:textId="77777777" w:rsidR="00D8395A" w:rsidRPr="00A032C6" w:rsidRDefault="00D8395A" w:rsidP="00A556F9">
      <w:pPr>
        <w:pStyle w:val="Heading2"/>
      </w:pPr>
      <w:bookmarkStart w:id="37" w:name="_Toc196896588"/>
      <w:r w:rsidRPr="00A032C6">
        <w:t>Storage</w:t>
      </w:r>
      <w:bookmarkEnd w:id="37"/>
    </w:p>
    <w:p w14:paraId="49FBD307" w14:textId="77777777" w:rsidR="00D8395A" w:rsidRPr="00A032C6" w:rsidRDefault="00D8395A" w:rsidP="00D8395A">
      <w:r w:rsidRPr="00A032C6">
        <w:t xml:space="preserve">In Scotland, the regulations do not set a specific temperature for chilled food, but foods that need to be chilled must be kept in the fridge. You will have to set limits in your food safety management system, but it is expected that food in fridges will be maintained below 5oC.  You should be aware of any warm spots in your fridges.  </w:t>
      </w:r>
    </w:p>
    <w:p w14:paraId="5CDB818B" w14:textId="77777777" w:rsidR="00D8395A" w:rsidRPr="00A032C6" w:rsidRDefault="00D8395A" w:rsidP="00D8395A">
      <w:r w:rsidRPr="00A032C6">
        <w:t xml:space="preserve">When checking the temperature of fridges, you should not rely on the temperature display at the front of the appliance as this can often be inaccurate.  Ideally you should keep a plastic bottle of water/tub of jelly or similar (which is changed regularly and marked “for temp checks”) within the fridge and probe this.  This will give a more accurate indication of the temperature of the food within the fridge.  Other options are possible </w:t>
      </w:r>
      <w:proofErr w:type="gramStart"/>
      <w:r w:rsidRPr="00A032C6">
        <w:t>although</w:t>
      </w:r>
      <w:proofErr w:type="gramEnd"/>
      <w:r w:rsidRPr="00A032C6">
        <w:t xml:space="preserve"> may not give the most accurate temperatures, for example probing between packs, infra-red thermometers, or using an air thermometer within the fridge.</w:t>
      </w:r>
    </w:p>
    <w:p w14:paraId="6C058EB4" w14:textId="77777777" w:rsidR="00D8395A" w:rsidRPr="00A032C6" w:rsidRDefault="00D8395A" w:rsidP="00D8395A">
      <w:r w:rsidRPr="00A032C6">
        <w:t>There isn’t a specific length of time that food can be kept out of the fridge to be prepared, served or displayed but this should be as short as possible.</w:t>
      </w:r>
    </w:p>
    <w:p w14:paraId="2C408E19" w14:textId="77777777" w:rsidR="00D8395A" w:rsidRPr="00A032C6" w:rsidRDefault="00D8395A" w:rsidP="00D8395A">
      <w:r w:rsidRPr="00A032C6">
        <w:t xml:space="preserve">Do not put hot food into the fridge as it may increase the temperature of the fridge and its contents. Cool foods as detailed below before </w:t>
      </w:r>
      <w:proofErr w:type="gramStart"/>
      <w:r w:rsidRPr="00A032C6">
        <w:t>placing</w:t>
      </w:r>
      <w:proofErr w:type="gramEnd"/>
      <w:r w:rsidRPr="00A032C6">
        <w:t xml:space="preserve"> in the fridge.</w:t>
      </w:r>
    </w:p>
    <w:p w14:paraId="43980E8D" w14:textId="77777777" w:rsidR="00D8395A" w:rsidRPr="00A032C6" w:rsidRDefault="00D8395A" w:rsidP="00D8395A">
      <w:r w:rsidRPr="00A032C6">
        <w:t xml:space="preserve">Some foods, particularly sauces, may be kept at ambient temperatures at purchase but when </w:t>
      </w:r>
      <w:proofErr w:type="gramStart"/>
      <w:r w:rsidRPr="00A032C6">
        <w:t>opened require to be refrigerated</w:t>
      </w:r>
      <w:proofErr w:type="gramEnd"/>
      <w:r w:rsidRPr="00A032C6">
        <w:t>.  Ensure you check the manufacturer’s instructions and store these appropriately.</w:t>
      </w:r>
    </w:p>
    <w:p w14:paraId="3B731D47" w14:textId="40A2CBC8" w:rsidR="005434A2" w:rsidRDefault="00D8395A" w:rsidP="00D8395A">
      <w:r w:rsidRPr="00A032C6">
        <w:t>Frozen food should be kept in freezers operating at -18°C or below.  Air thermometers are good for checking the temperature of freezers.</w:t>
      </w:r>
    </w:p>
    <w:p w14:paraId="407091DF" w14:textId="77777777" w:rsidR="005434A2" w:rsidRDefault="005434A2">
      <w:pPr>
        <w:suppressAutoHyphens w:val="0"/>
        <w:autoSpaceDE/>
        <w:autoSpaceDN/>
        <w:spacing w:after="0"/>
      </w:pPr>
      <w:r>
        <w:br w:type="page"/>
      </w:r>
    </w:p>
    <w:p w14:paraId="4A36EF67" w14:textId="77777777" w:rsidR="00D8395A" w:rsidRPr="00A032C6" w:rsidRDefault="00D8395A" w:rsidP="00A556F9">
      <w:pPr>
        <w:pStyle w:val="Heading2"/>
      </w:pPr>
      <w:bookmarkStart w:id="38" w:name="_Toc196896589"/>
      <w:r w:rsidRPr="00A032C6">
        <w:lastRenderedPageBreak/>
        <w:t>Cooking</w:t>
      </w:r>
      <w:bookmarkEnd w:id="38"/>
    </w:p>
    <w:p w14:paraId="388B2E9D" w14:textId="77777777" w:rsidR="00D8395A" w:rsidRPr="00A032C6" w:rsidRDefault="00D8395A" w:rsidP="00D8395A">
      <w:r w:rsidRPr="00A032C6">
        <w:t xml:space="preserve">Thorough cooking kills harmful bacteria in food so it is extremely important to make sure that food is cooked properly as undercooked food could cause food poisoning.  </w:t>
      </w:r>
    </w:p>
    <w:p w14:paraId="4E8821F7" w14:textId="77777777" w:rsidR="00D8395A" w:rsidRPr="00A032C6" w:rsidRDefault="00D8395A" w:rsidP="00D8395A">
      <w:r w:rsidRPr="00A032C6">
        <w:t xml:space="preserve">You should use a probe thermometer to check the temperature at the centre of </w:t>
      </w:r>
      <w:proofErr w:type="gramStart"/>
      <w:r w:rsidRPr="00A032C6">
        <w:t>foods</w:t>
      </w:r>
      <w:proofErr w:type="gramEnd"/>
      <w:r w:rsidRPr="00A032C6">
        <w:t xml:space="preserve">.  Infra-red thermometers are not suitable for this purpose as they will only indicate the surface temperature, not the centre temperature of a food.  </w:t>
      </w:r>
    </w:p>
    <w:p w14:paraId="578BCDE8" w14:textId="77777777" w:rsidR="00D8395A" w:rsidRPr="00A032C6" w:rsidRDefault="00D8395A" w:rsidP="00D8395A">
      <w:r w:rsidRPr="00A032C6">
        <w:t>Cooking food until the CORE temperature is 75°C or above is obtained will ensure that harmful bacteria are destroyed.</w:t>
      </w:r>
    </w:p>
    <w:p w14:paraId="29671A92" w14:textId="77777777" w:rsidR="00D8395A" w:rsidRPr="00A032C6" w:rsidRDefault="00D8395A" w:rsidP="00D8395A">
      <w:r w:rsidRPr="00A032C6">
        <w:t xml:space="preserve">It should be noted that lower cooking temperatures are acceptable provided that the core temperature is maintained for a specified </w:t>
      </w:r>
      <w:proofErr w:type="gramStart"/>
      <w:r w:rsidRPr="00A032C6">
        <w:t>period of time</w:t>
      </w:r>
      <w:proofErr w:type="gramEnd"/>
      <w:r w:rsidRPr="00A032C6">
        <w:t xml:space="preserve"> as follows:</w:t>
      </w:r>
    </w:p>
    <w:p w14:paraId="73730BFB" w14:textId="77777777" w:rsidR="00D8395A" w:rsidRPr="00A032C6" w:rsidRDefault="00D8395A" w:rsidP="00603D5C">
      <w:pPr>
        <w:pStyle w:val="ListParagraph"/>
        <w:numPr>
          <w:ilvl w:val="0"/>
          <w:numId w:val="16"/>
        </w:numPr>
      </w:pPr>
      <w:r w:rsidRPr="00A032C6">
        <w:t>60°C for a minimum of 45 minutes</w:t>
      </w:r>
    </w:p>
    <w:p w14:paraId="1F9F9E30" w14:textId="77777777" w:rsidR="00D8395A" w:rsidRPr="00A032C6" w:rsidRDefault="00D8395A" w:rsidP="00603D5C">
      <w:pPr>
        <w:pStyle w:val="ListParagraph"/>
        <w:numPr>
          <w:ilvl w:val="0"/>
          <w:numId w:val="16"/>
        </w:numPr>
      </w:pPr>
      <w:r w:rsidRPr="00A032C6">
        <w:t>65°C for a minimum of 10 minutes</w:t>
      </w:r>
    </w:p>
    <w:p w14:paraId="4984509C" w14:textId="77777777" w:rsidR="00D8395A" w:rsidRPr="00A032C6" w:rsidRDefault="00D8395A" w:rsidP="00603D5C">
      <w:pPr>
        <w:pStyle w:val="ListParagraph"/>
        <w:numPr>
          <w:ilvl w:val="0"/>
          <w:numId w:val="16"/>
        </w:numPr>
      </w:pPr>
      <w:r w:rsidRPr="00A032C6">
        <w:t>70°C for a minimum of 2 minutes</w:t>
      </w:r>
    </w:p>
    <w:p w14:paraId="6D7F904A" w14:textId="77777777" w:rsidR="00D8395A" w:rsidRPr="00A032C6" w:rsidRDefault="00D8395A" w:rsidP="00D8395A">
      <w:r w:rsidRPr="00A032C6">
        <w:t xml:space="preserve">It is especially important to make sure that you thoroughly cook poultry, pork, rolled joints and products made from minced meat, such as burgers and sausages. This is because there could be bacteria in the middle of these types of meat. Proper cooking is essential to kill any bacteria, so these types of meat should not be served rare and should be piping hot all the way through.  </w:t>
      </w:r>
    </w:p>
    <w:p w14:paraId="197C6DBB" w14:textId="77777777" w:rsidR="00D8395A" w:rsidRPr="00A032C6" w:rsidRDefault="00D8395A" w:rsidP="00D8395A">
      <w:r w:rsidRPr="00A032C6">
        <w:t xml:space="preserve">Whole cuts such as steaks or joints of beef or lamb can be served pink/rare at the customer’s request.  </w:t>
      </w:r>
    </w:p>
    <w:p w14:paraId="558A4E4A" w14:textId="77777777" w:rsidR="00D8395A" w:rsidRPr="00A032C6" w:rsidRDefault="00D8395A" w:rsidP="00A556F9">
      <w:pPr>
        <w:pStyle w:val="Heading2"/>
      </w:pPr>
      <w:bookmarkStart w:id="39" w:name="_Toc196896590"/>
      <w:r w:rsidRPr="00A032C6">
        <w:t>Cooling</w:t>
      </w:r>
      <w:bookmarkEnd w:id="39"/>
    </w:p>
    <w:p w14:paraId="35EA3EEE" w14:textId="77777777" w:rsidR="00D8395A" w:rsidRPr="00A032C6" w:rsidRDefault="00D8395A" w:rsidP="00D8395A">
      <w:r w:rsidRPr="00A032C6">
        <w:t xml:space="preserve">Cool cooked food as quickly as possible then put it in the fridge.  Food should be cooled as quickly as possible, for example within 90 minutes of cooking.  Blast chillers are ideal but other methods can also be used, for example </w:t>
      </w:r>
      <w:proofErr w:type="gramStart"/>
      <w:r w:rsidRPr="00A032C6">
        <w:t>portioning</w:t>
      </w:r>
      <w:proofErr w:type="gramEnd"/>
      <w:r w:rsidRPr="00A032C6">
        <w:t xml:space="preserve"> into smaller quantities or placing the food container in cold water/ice.</w:t>
      </w:r>
    </w:p>
    <w:p w14:paraId="767D0653" w14:textId="77777777" w:rsidR="00D8395A" w:rsidRPr="00A032C6" w:rsidRDefault="00D8395A" w:rsidP="00A556F9">
      <w:pPr>
        <w:pStyle w:val="Heading2"/>
      </w:pPr>
      <w:bookmarkStart w:id="40" w:name="_Toc196896591"/>
      <w:r w:rsidRPr="00A032C6">
        <w:t xml:space="preserve">Hot </w:t>
      </w:r>
      <w:r w:rsidRPr="00A556F9">
        <w:t>Holding</w:t>
      </w:r>
      <w:bookmarkEnd w:id="40"/>
      <w:r w:rsidRPr="00A032C6">
        <w:t xml:space="preserve"> </w:t>
      </w:r>
    </w:p>
    <w:p w14:paraId="3568A480" w14:textId="77777777" w:rsidR="00D8395A" w:rsidRPr="00A032C6" w:rsidRDefault="00D8395A" w:rsidP="00D8395A">
      <w:r w:rsidRPr="00A032C6">
        <w:t xml:space="preserve">Food must be hot held above 63°C to prevent bacterial growth. Many businesses will hot hold for a maximum </w:t>
      </w:r>
      <w:proofErr w:type="gramStart"/>
      <w:r w:rsidRPr="00A032C6">
        <w:t>time period</w:t>
      </w:r>
      <w:proofErr w:type="gramEnd"/>
      <w:r w:rsidRPr="00A032C6">
        <w:t xml:space="preserve">, for example 2 hours, as the product quality can diminish with prolonged hot holding.  </w:t>
      </w:r>
    </w:p>
    <w:p w14:paraId="0A7B9034" w14:textId="25DC465B" w:rsidR="00D8395A" w:rsidRPr="00A032C6" w:rsidRDefault="00D8395A" w:rsidP="00A556F9">
      <w:pPr>
        <w:pStyle w:val="Heading2"/>
      </w:pPr>
      <w:bookmarkStart w:id="41" w:name="_Toc196896592"/>
      <w:r w:rsidRPr="00A032C6">
        <w:t>Reheating</w:t>
      </w:r>
      <w:bookmarkEnd w:id="41"/>
    </w:p>
    <w:p w14:paraId="4157DC3A" w14:textId="77777777" w:rsidR="00D8395A" w:rsidRPr="00A032C6" w:rsidRDefault="00D8395A" w:rsidP="00D8395A">
      <w:r w:rsidRPr="00A032C6">
        <w:t>In Scotland it is a legal requirement for any food that is cooked in a premises and later reheated to reach at least 82˚C.</w:t>
      </w:r>
    </w:p>
    <w:p w14:paraId="62A885E5" w14:textId="77777777" w:rsidR="00D8395A" w:rsidRPr="00A032C6" w:rsidRDefault="00D8395A" w:rsidP="00D8395A">
      <w:r w:rsidRPr="00A032C6">
        <w:t>Food should not be reheated more than once.</w:t>
      </w:r>
    </w:p>
    <w:p w14:paraId="76258073" w14:textId="77777777" w:rsidR="00D8395A" w:rsidRPr="00A032C6" w:rsidRDefault="00D8395A" w:rsidP="00A556F9">
      <w:pPr>
        <w:pStyle w:val="Heading2"/>
      </w:pPr>
      <w:bookmarkStart w:id="42" w:name="_Toc196896593"/>
      <w:r w:rsidRPr="00A032C6">
        <w:t>Deliveries</w:t>
      </w:r>
      <w:bookmarkEnd w:id="42"/>
    </w:p>
    <w:p w14:paraId="17BDA8F3" w14:textId="77777777" w:rsidR="00D8395A" w:rsidRPr="00A032C6" w:rsidRDefault="00D8395A" w:rsidP="00D8395A">
      <w:r w:rsidRPr="00A032C6">
        <w:t xml:space="preserve">Food must be maintained at safe temperatures.  Like incoming foods, temperature-controlled vehicles, cool boxes/bags and reducing the transport time are all ways of reducing bacterial growth.  </w:t>
      </w:r>
    </w:p>
    <w:p w14:paraId="62073EC7" w14:textId="77777777" w:rsidR="00D8395A" w:rsidRPr="00A032C6" w:rsidRDefault="00D8395A" w:rsidP="00A556F9">
      <w:pPr>
        <w:pStyle w:val="Heading1"/>
      </w:pPr>
      <w:bookmarkStart w:id="43" w:name="_Toc196896594"/>
      <w:r w:rsidRPr="00A032C6">
        <w:t>Cross-contamination</w:t>
      </w:r>
      <w:bookmarkEnd w:id="43"/>
    </w:p>
    <w:p w14:paraId="642DD5E3" w14:textId="31292E87" w:rsidR="005434A2" w:rsidRDefault="00D8395A" w:rsidP="00D8395A">
      <w:r w:rsidRPr="00A032C6">
        <w:t xml:space="preserve">Cross-contamination is when bacteria transfer from something which is contaminated, usually raw food, to ready-to-eat food.  Raw food does not only involve meat/poultry, </w:t>
      </w:r>
      <w:proofErr w:type="gramStart"/>
      <w:r w:rsidRPr="00A032C6">
        <w:t>it</w:t>
      </w:r>
      <w:proofErr w:type="gramEnd"/>
      <w:r w:rsidRPr="00A032C6">
        <w:t xml:space="preserve"> also includes unwashed raw fruits/vegetables.  </w:t>
      </w:r>
    </w:p>
    <w:p w14:paraId="4D736418" w14:textId="2F9047A1" w:rsidR="00D8395A" w:rsidRPr="00A032C6" w:rsidRDefault="005434A2" w:rsidP="005434A2">
      <w:pPr>
        <w:suppressAutoHyphens w:val="0"/>
        <w:autoSpaceDE/>
        <w:autoSpaceDN/>
        <w:spacing w:after="0"/>
      </w:pPr>
      <w:r>
        <w:br w:type="page"/>
      </w:r>
      <w:r w:rsidR="00D8395A" w:rsidRPr="00A032C6">
        <w:lastRenderedPageBreak/>
        <w:t xml:space="preserve">This cross-contamination can be direct contamination, for example raw food is stored above or next to ready-to-eat food in the fridge, or indirect contamination, for example the same chopping board is used for raw food and then ready-to-eat food.  </w:t>
      </w:r>
    </w:p>
    <w:p w14:paraId="5ED3C582" w14:textId="77777777" w:rsidR="00D8395A" w:rsidRPr="00A032C6" w:rsidRDefault="00D8395A" w:rsidP="00D8395A">
      <w:r w:rsidRPr="00A032C6">
        <w:t>Hands can also spread bacteria. If you touch raw food and do not wash your hands thoroughly you can spread bacteria to the other things you touch in the kitchen.</w:t>
      </w:r>
    </w:p>
    <w:p w14:paraId="7D4CEF6E" w14:textId="77777777" w:rsidR="00D8395A" w:rsidRPr="00A032C6" w:rsidRDefault="00D8395A" w:rsidP="00D8395A">
      <w:r w:rsidRPr="00A032C6">
        <w:t>Cross-contamination is one of the most common causes of food poisoning. You must do the following things to avoid it:</w:t>
      </w:r>
    </w:p>
    <w:p w14:paraId="0B8A3BAF" w14:textId="77777777" w:rsidR="00D8395A" w:rsidRPr="00A032C6" w:rsidRDefault="00D8395A" w:rsidP="00603D5C">
      <w:pPr>
        <w:pStyle w:val="ListParagraph"/>
        <w:numPr>
          <w:ilvl w:val="0"/>
          <w:numId w:val="17"/>
        </w:numPr>
      </w:pPr>
      <w:r w:rsidRPr="00A032C6">
        <w:t xml:space="preserve">Always keep raw food and ready-to-eat foods separate.  </w:t>
      </w:r>
    </w:p>
    <w:p w14:paraId="512071A1" w14:textId="77777777" w:rsidR="00D8395A" w:rsidRPr="00A032C6" w:rsidRDefault="00D8395A" w:rsidP="00603D5C">
      <w:pPr>
        <w:pStyle w:val="ListParagraph"/>
        <w:numPr>
          <w:ilvl w:val="0"/>
          <w:numId w:val="17"/>
        </w:numPr>
      </w:pPr>
      <w:r w:rsidRPr="00A032C6">
        <w:t xml:space="preserve">Always keep raw </w:t>
      </w:r>
      <w:proofErr w:type="gramStart"/>
      <w:r w:rsidRPr="00A032C6">
        <w:t>foods</w:t>
      </w:r>
      <w:proofErr w:type="gramEnd"/>
      <w:r w:rsidRPr="00A032C6">
        <w:t xml:space="preserve"> away from and below ready-to-eat food in the fridge.  Ideally, have a separate fridge for raw foods.</w:t>
      </w:r>
    </w:p>
    <w:p w14:paraId="64B40B26" w14:textId="77777777" w:rsidR="00D8395A" w:rsidRPr="00A032C6" w:rsidRDefault="00D8395A" w:rsidP="00603D5C">
      <w:pPr>
        <w:pStyle w:val="ListParagraph"/>
        <w:numPr>
          <w:ilvl w:val="0"/>
          <w:numId w:val="17"/>
        </w:numPr>
      </w:pPr>
      <w:r w:rsidRPr="00A032C6">
        <w:t>Keep raw and ready-to-eat foods separate within the freezer.</w:t>
      </w:r>
    </w:p>
    <w:p w14:paraId="6A1C8C97" w14:textId="77777777" w:rsidR="00D8395A" w:rsidRPr="00A032C6" w:rsidRDefault="00D8395A" w:rsidP="00603D5C">
      <w:pPr>
        <w:pStyle w:val="ListParagraph"/>
        <w:numPr>
          <w:ilvl w:val="0"/>
          <w:numId w:val="17"/>
        </w:numPr>
      </w:pPr>
      <w:r w:rsidRPr="00A032C6">
        <w:t xml:space="preserve">Ideally separate areas should be used for preparing raw foods and ready-to-eat foods.  If this is not possible, you will have to ensure time separation with adequate cleaning and disinfection between </w:t>
      </w:r>
      <w:proofErr w:type="gramStart"/>
      <w:r w:rsidRPr="00A032C6">
        <w:t>uses</w:t>
      </w:r>
      <w:proofErr w:type="gramEnd"/>
      <w:r w:rsidRPr="00A032C6">
        <w:t>.</w:t>
      </w:r>
    </w:p>
    <w:p w14:paraId="644A6A40" w14:textId="77777777" w:rsidR="00D8395A" w:rsidRPr="00A032C6" w:rsidRDefault="00D8395A" w:rsidP="00603D5C">
      <w:pPr>
        <w:pStyle w:val="ListParagraph"/>
        <w:numPr>
          <w:ilvl w:val="0"/>
          <w:numId w:val="17"/>
        </w:numPr>
      </w:pPr>
      <w:r w:rsidRPr="00A032C6">
        <w:t>Wash your hands thoroughly after touching raw foods.</w:t>
      </w:r>
    </w:p>
    <w:p w14:paraId="15DAFA96" w14:textId="77777777" w:rsidR="00D8395A" w:rsidRPr="00A032C6" w:rsidRDefault="00D8395A" w:rsidP="00603D5C">
      <w:pPr>
        <w:pStyle w:val="ListParagraph"/>
        <w:numPr>
          <w:ilvl w:val="0"/>
          <w:numId w:val="17"/>
        </w:numPr>
      </w:pPr>
      <w:r w:rsidRPr="00A032C6">
        <w:t>Clean work surfaces, chopping boards and equipment thoroughly before you start preparing food and after you have used them.  Use a bactericidal solution meeting BS EN 1276 or BS EN 13697 to disinfect them after cleaning.</w:t>
      </w:r>
    </w:p>
    <w:p w14:paraId="0CCBFE19" w14:textId="77777777" w:rsidR="00D8395A" w:rsidRPr="00A032C6" w:rsidRDefault="00D8395A" w:rsidP="00603D5C">
      <w:pPr>
        <w:pStyle w:val="ListParagraph"/>
        <w:numPr>
          <w:ilvl w:val="0"/>
          <w:numId w:val="17"/>
        </w:numPr>
      </w:pPr>
      <w:r w:rsidRPr="00A032C6">
        <w:t xml:space="preserve">Use different equipment (such as chopping boards, knives, containers) for raw foods and ready-to-eat food.  </w:t>
      </w:r>
      <w:proofErr w:type="spellStart"/>
      <w:r w:rsidRPr="00A032C6">
        <w:t>Colour</w:t>
      </w:r>
      <w:proofErr w:type="spellEnd"/>
      <w:r w:rsidRPr="00A032C6">
        <w:t>-coding is recommended.  This is particularly important when you are not using a dishwasher or using complex equipment (for example meat slicers and vacuum packers).</w:t>
      </w:r>
    </w:p>
    <w:p w14:paraId="08DFC201" w14:textId="77777777" w:rsidR="00D8395A" w:rsidRPr="00A032C6" w:rsidRDefault="00D8395A" w:rsidP="00603D5C">
      <w:pPr>
        <w:pStyle w:val="ListParagraph"/>
        <w:numPr>
          <w:ilvl w:val="0"/>
          <w:numId w:val="17"/>
        </w:numPr>
      </w:pPr>
      <w:r w:rsidRPr="00A032C6">
        <w:t>Do not store equipment used for ready-to-eat foods below raw food preparation areas.</w:t>
      </w:r>
    </w:p>
    <w:p w14:paraId="0B224754" w14:textId="77777777" w:rsidR="00D8395A" w:rsidRPr="00A032C6" w:rsidRDefault="00D8395A" w:rsidP="00603D5C">
      <w:pPr>
        <w:pStyle w:val="ListParagraph"/>
        <w:numPr>
          <w:ilvl w:val="0"/>
          <w:numId w:val="17"/>
        </w:numPr>
      </w:pPr>
      <w:r w:rsidRPr="00A032C6">
        <w:t>Keep raw and ready-to-eat foods separate during service, display and delivery.</w:t>
      </w:r>
    </w:p>
    <w:p w14:paraId="3C2807F1" w14:textId="77777777" w:rsidR="00D8395A" w:rsidRPr="00A032C6" w:rsidRDefault="00D8395A" w:rsidP="00D8395A">
      <w:r w:rsidRPr="00A032C6">
        <w:t xml:space="preserve">Further information is available in the </w:t>
      </w:r>
      <w:hyperlink r:id="rId51" w:history="1">
        <w:r w:rsidRPr="00A032C6">
          <w:rPr>
            <w:rStyle w:val="Hyperlink"/>
          </w:rPr>
          <w:t>E.coli O157 Control of Cross Contamination Guidance</w:t>
        </w:r>
      </w:hyperlink>
    </w:p>
    <w:p w14:paraId="4289C39A" w14:textId="77777777" w:rsidR="00D8395A" w:rsidRPr="00A032C6" w:rsidRDefault="00D8395A" w:rsidP="00A556F9">
      <w:pPr>
        <w:pStyle w:val="Heading1"/>
      </w:pPr>
      <w:bookmarkStart w:id="44" w:name="_Toc196896595"/>
      <w:r w:rsidRPr="00A032C6">
        <w:t>Allergens</w:t>
      </w:r>
      <w:bookmarkEnd w:id="44"/>
    </w:p>
    <w:p w14:paraId="3E758E73" w14:textId="77777777" w:rsidR="00D8395A" w:rsidRPr="00A032C6" w:rsidRDefault="00D8395A" w:rsidP="00D8395A">
      <w:r w:rsidRPr="00A032C6">
        <w:t>Recording allergen information and clear communication with your staff, customers and suppliers will help to ensure that customers with food allergies are given accurate information.</w:t>
      </w:r>
    </w:p>
    <w:p w14:paraId="2F83FE67" w14:textId="77777777" w:rsidR="00D8395A" w:rsidRPr="00A032C6" w:rsidRDefault="00D8395A" w:rsidP="00D8395A">
      <w:r w:rsidRPr="00A032C6">
        <w:t>You will need to think about how:</w:t>
      </w:r>
    </w:p>
    <w:p w14:paraId="75C38943" w14:textId="77777777" w:rsidR="00D8395A" w:rsidRPr="00A032C6" w:rsidRDefault="00D8395A" w:rsidP="00603D5C">
      <w:pPr>
        <w:pStyle w:val="ListParagraph"/>
        <w:numPr>
          <w:ilvl w:val="0"/>
          <w:numId w:val="18"/>
        </w:numPr>
      </w:pPr>
      <w:r w:rsidRPr="00A032C6">
        <w:t>food allergens are handled</w:t>
      </w:r>
    </w:p>
    <w:p w14:paraId="6975B2FE" w14:textId="77777777" w:rsidR="00D8395A" w:rsidRPr="00A032C6" w:rsidRDefault="00D8395A" w:rsidP="00603D5C">
      <w:pPr>
        <w:pStyle w:val="ListParagraph"/>
        <w:numPr>
          <w:ilvl w:val="0"/>
          <w:numId w:val="18"/>
        </w:numPr>
      </w:pPr>
      <w:r w:rsidRPr="00A032C6">
        <w:t>information is given to the customer</w:t>
      </w:r>
    </w:p>
    <w:p w14:paraId="6360AA70" w14:textId="77777777" w:rsidR="00D8395A" w:rsidRPr="00A032C6" w:rsidRDefault="00D8395A" w:rsidP="00603D5C">
      <w:pPr>
        <w:pStyle w:val="ListParagraph"/>
        <w:numPr>
          <w:ilvl w:val="0"/>
          <w:numId w:val="18"/>
        </w:numPr>
      </w:pPr>
      <w:r w:rsidRPr="00A032C6">
        <w:t xml:space="preserve">staff can be trained </w:t>
      </w:r>
      <w:proofErr w:type="gramStart"/>
      <w:r w:rsidRPr="00A032C6">
        <w:t>about</w:t>
      </w:r>
      <w:proofErr w:type="gramEnd"/>
      <w:r w:rsidRPr="00A032C6">
        <w:t xml:space="preserve"> allergens</w:t>
      </w:r>
    </w:p>
    <w:p w14:paraId="01832498" w14:textId="41E187D7" w:rsidR="00D8395A" w:rsidRPr="00A032C6" w:rsidRDefault="00D8395A" w:rsidP="00D8395A">
      <w:r w:rsidRPr="00A032C6">
        <w:t>You must provide allergy information for all food you provide.  The way that information is provided depends on how it is sold/provided.</w:t>
      </w:r>
    </w:p>
    <w:p w14:paraId="1F1F9956" w14:textId="77777777" w:rsidR="00D8395A" w:rsidRPr="00A032C6" w:rsidRDefault="00D8395A" w:rsidP="00603D5C">
      <w:pPr>
        <w:pStyle w:val="ListParagraph"/>
        <w:numPr>
          <w:ilvl w:val="0"/>
          <w:numId w:val="19"/>
        </w:numPr>
      </w:pPr>
      <w:r w:rsidRPr="00A032C6">
        <w:t xml:space="preserve">Pre-packed food must have allergy information within the </w:t>
      </w:r>
      <w:proofErr w:type="gramStart"/>
      <w:r w:rsidRPr="00A032C6">
        <w:t>full</w:t>
      </w:r>
      <w:proofErr w:type="gramEnd"/>
      <w:r w:rsidRPr="00A032C6">
        <w:t xml:space="preserve"> mandatory labelling requirements.</w:t>
      </w:r>
    </w:p>
    <w:p w14:paraId="1A4A41FA" w14:textId="77777777" w:rsidR="00D8395A" w:rsidRPr="00A032C6" w:rsidRDefault="00D8395A" w:rsidP="00603D5C">
      <w:pPr>
        <w:pStyle w:val="ListParagraph"/>
        <w:numPr>
          <w:ilvl w:val="0"/>
          <w:numId w:val="19"/>
        </w:numPr>
      </w:pPr>
      <w:hyperlink r:id="rId52" w:history="1">
        <w:r w:rsidRPr="00A032C6">
          <w:rPr>
            <w:rStyle w:val="Hyperlink"/>
          </w:rPr>
          <w:t>Foods that are pre-packed for direct sale</w:t>
        </w:r>
      </w:hyperlink>
      <w:r w:rsidRPr="00A032C6">
        <w:t xml:space="preserve"> i.e., packed on your premises before the customer orders/buys the food must have the name of the food, full ingredients list and allergens highlighted.  </w:t>
      </w:r>
    </w:p>
    <w:p w14:paraId="6409CE04" w14:textId="77777777" w:rsidR="00D8395A" w:rsidRDefault="00D8395A" w:rsidP="00603D5C">
      <w:pPr>
        <w:pStyle w:val="ListParagraph"/>
        <w:numPr>
          <w:ilvl w:val="0"/>
          <w:numId w:val="19"/>
        </w:numPr>
      </w:pPr>
      <w:r w:rsidRPr="00A032C6">
        <w:t xml:space="preserve">Businesses selling loose food, for example in catering establishments, must also provide allergy information.  This information can be given verbally although the customer should </w:t>
      </w:r>
      <w:r w:rsidRPr="00A556F9">
        <w:t xml:space="preserve">be directed to this information, for example a </w:t>
      </w:r>
      <w:hyperlink r:id="rId53" w:history="1">
        <w:r w:rsidRPr="00A556F9">
          <w:rPr>
            <w:rStyle w:val="Hyperlink"/>
          </w:rPr>
          <w:t>poster</w:t>
        </w:r>
      </w:hyperlink>
      <w:r w:rsidRPr="00A556F9">
        <w:t xml:space="preserve"> to advise the customer to speak to a member of staff. You should have documented information such as an </w:t>
      </w:r>
      <w:hyperlink r:id="rId54" w:tooltip="https://www.foodstandards.gov.scot/publications-and-research/publications/allergens-matrix" w:history="1">
        <w:r w:rsidRPr="00A556F9">
          <w:rPr>
            <w:rStyle w:val="Hyperlink"/>
          </w:rPr>
          <w:t>Allergy Matrix</w:t>
        </w:r>
      </w:hyperlink>
      <w:r w:rsidRPr="00A556F9">
        <w:t xml:space="preserve"> that is kept up to date.</w:t>
      </w:r>
    </w:p>
    <w:p w14:paraId="6C54FBAB" w14:textId="77B6B1D8" w:rsidR="005434A2" w:rsidRDefault="00D8395A" w:rsidP="005434A2">
      <w:pPr>
        <w:pStyle w:val="ListParagraph"/>
        <w:numPr>
          <w:ilvl w:val="0"/>
          <w:numId w:val="19"/>
        </w:numPr>
      </w:pPr>
      <w:r w:rsidRPr="00603D5C">
        <w:t xml:space="preserve">When </w:t>
      </w:r>
      <w:proofErr w:type="gramStart"/>
      <w:r w:rsidRPr="00603D5C">
        <w:t>distance</w:t>
      </w:r>
      <w:proofErr w:type="gramEnd"/>
      <w:r w:rsidRPr="00603D5C">
        <w:t xml:space="preserve"> selling, allergen and ingredient information must be available before food is purchased, for example on a website. When the food is delivered allergen and ingredient information must be with the food, this could be in writing (for example on allergen stickers on food) or verbally</w:t>
      </w:r>
      <w:r w:rsidRPr="00A032C6">
        <w:t>.</w:t>
      </w:r>
    </w:p>
    <w:p w14:paraId="36D1950B" w14:textId="77777777" w:rsidR="005434A2" w:rsidRDefault="005434A2">
      <w:pPr>
        <w:suppressAutoHyphens w:val="0"/>
        <w:autoSpaceDE/>
        <w:autoSpaceDN/>
        <w:spacing w:after="0"/>
      </w:pPr>
      <w:r>
        <w:br w:type="page"/>
      </w:r>
    </w:p>
    <w:p w14:paraId="42B60E3F" w14:textId="77777777" w:rsidR="00D8395A" w:rsidRPr="00A032C6" w:rsidRDefault="00D8395A" w:rsidP="00D8395A">
      <w:r w:rsidRPr="00A032C6">
        <w:lastRenderedPageBreak/>
        <w:t xml:space="preserve">Further information can be found at </w:t>
      </w:r>
      <w:hyperlink r:id="rId55" w:history="1">
        <w:r w:rsidRPr="00A032C6">
          <w:rPr>
            <w:rStyle w:val="Hyperlink"/>
          </w:rPr>
          <w:t>Food allergen labelling and information requirements technical guidance</w:t>
        </w:r>
      </w:hyperlink>
    </w:p>
    <w:p w14:paraId="7DCF225E" w14:textId="77777777" w:rsidR="00D8395A" w:rsidRPr="00A032C6" w:rsidRDefault="00D8395A" w:rsidP="00D8395A">
      <w:r w:rsidRPr="00A032C6">
        <w:t xml:space="preserve">You must check incoming foods and </w:t>
      </w:r>
      <w:proofErr w:type="gramStart"/>
      <w:r w:rsidRPr="00A032C6">
        <w:t>store</w:t>
      </w:r>
      <w:proofErr w:type="gramEnd"/>
      <w:r w:rsidRPr="00A032C6">
        <w:t>, prepare, display and serve foods in a manner that avoids cross contamination or inadvertent contamination in terms of allergens.  The allergy training detailed in the training section above will assist with this requirement as well as your FSMS.</w:t>
      </w:r>
    </w:p>
    <w:p w14:paraId="08D7768E" w14:textId="77777777" w:rsidR="00D8395A" w:rsidRPr="00A032C6" w:rsidRDefault="00D8395A" w:rsidP="00A556F9">
      <w:pPr>
        <w:pStyle w:val="Heading1"/>
      </w:pPr>
      <w:bookmarkStart w:id="45" w:name="_Toc196896596"/>
      <w:r w:rsidRPr="00A032C6">
        <w:t>Stock Control</w:t>
      </w:r>
      <w:bookmarkEnd w:id="45"/>
    </w:p>
    <w:p w14:paraId="0F632772" w14:textId="77777777" w:rsidR="00D8395A" w:rsidRPr="00A032C6" w:rsidRDefault="00D8395A" w:rsidP="00D8395A">
      <w:r w:rsidRPr="00A032C6">
        <w:t>You must have a system of stock rotation to ensure foods are used within their shelf lives.</w:t>
      </w:r>
    </w:p>
    <w:p w14:paraId="412D30D2" w14:textId="77777777" w:rsidR="00D8395A" w:rsidRPr="00A032C6" w:rsidRDefault="00D8395A" w:rsidP="00D8395A">
      <w:r w:rsidRPr="00A032C6">
        <w:t xml:space="preserve">Ideally order what you </w:t>
      </w:r>
      <w:proofErr w:type="gramStart"/>
      <w:r w:rsidRPr="00A032C6">
        <w:t>need,</w:t>
      </w:r>
      <w:proofErr w:type="gramEnd"/>
      <w:r w:rsidRPr="00A032C6">
        <w:t xml:space="preserve"> when you need it.  Don’t be tempted to bulk buy if you are not confident you can use the product within its shelf life.   </w:t>
      </w:r>
    </w:p>
    <w:p w14:paraId="678FDA2B" w14:textId="77777777" w:rsidR="00D8395A" w:rsidRPr="00A032C6" w:rsidRDefault="00D8395A" w:rsidP="00D8395A">
      <w:r w:rsidRPr="00A032C6">
        <w:t xml:space="preserve">Never use or sell food after the </w:t>
      </w:r>
      <w:r w:rsidRPr="00C72CD1">
        <w:rPr>
          <w:b/>
          <w:bCs/>
        </w:rPr>
        <w:t>use by</w:t>
      </w:r>
      <w:r w:rsidRPr="00A032C6">
        <w:t xml:space="preserve"> date as it is an offence.  </w:t>
      </w:r>
    </w:p>
    <w:p w14:paraId="78AB2396" w14:textId="77777777" w:rsidR="00D8395A" w:rsidRPr="00A032C6" w:rsidRDefault="00D8395A" w:rsidP="00D8395A">
      <w:r w:rsidRPr="00A032C6">
        <w:t>All foods should be dated to allow effective stock rotation.  This would include:-</w:t>
      </w:r>
    </w:p>
    <w:p w14:paraId="5881337E" w14:textId="77777777" w:rsidR="00D8395A" w:rsidRPr="00A032C6" w:rsidRDefault="00D8395A" w:rsidP="00603D5C">
      <w:pPr>
        <w:pStyle w:val="ListParagraph"/>
        <w:numPr>
          <w:ilvl w:val="0"/>
          <w:numId w:val="20"/>
        </w:numPr>
      </w:pPr>
      <w:r w:rsidRPr="00A032C6">
        <w:t xml:space="preserve">Food you prepare - ideally both the date prepared and use by date should be added.  You must identify a suitable shelf life for all foods you prepare, for </w:t>
      </w:r>
      <w:proofErr w:type="gramStart"/>
      <w:r w:rsidRPr="00A032C6">
        <w:t>example</w:t>
      </w:r>
      <w:proofErr w:type="gramEnd"/>
      <w:r w:rsidRPr="00A032C6">
        <w:t xml:space="preserve"> day of production plus 2 days is recommended for many </w:t>
      </w:r>
      <w:proofErr w:type="gramStart"/>
      <w:r w:rsidRPr="00A032C6">
        <w:t>foods</w:t>
      </w:r>
      <w:proofErr w:type="gramEnd"/>
      <w:r w:rsidRPr="00A032C6">
        <w:t xml:space="preserve"> but this could be less or more depending on the product.   </w:t>
      </w:r>
    </w:p>
    <w:p w14:paraId="6FA1484E" w14:textId="77777777" w:rsidR="00D8395A" w:rsidRPr="00A032C6" w:rsidRDefault="00D8395A" w:rsidP="00603D5C">
      <w:pPr>
        <w:pStyle w:val="ListParagraph"/>
        <w:numPr>
          <w:ilvl w:val="0"/>
          <w:numId w:val="20"/>
        </w:numPr>
      </w:pPr>
      <w:r w:rsidRPr="00A032C6">
        <w:t>Food prepared or bought in chilled that can be frozen – date of freezing and date of expected use.</w:t>
      </w:r>
    </w:p>
    <w:p w14:paraId="195FC8E2" w14:textId="77777777" w:rsidR="00D8395A" w:rsidRPr="00A032C6" w:rsidRDefault="00D8395A" w:rsidP="00603D5C">
      <w:pPr>
        <w:pStyle w:val="ListParagraph"/>
        <w:numPr>
          <w:ilvl w:val="0"/>
          <w:numId w:val="20"/>
        </w:numPr>
      </w:pPr>
      <w:r w:rsidRPr="00A032C6">
        <w:t xml:space="preserve">You must freeze the food before the use by date and </w:t>
      </w:r>
      <w:proofErr w:type="gramStart"/>
      <w:r w:rsidRPr="00A032C6">
        <w:t>use</w:t>
      </w:r>
      <w:proofErr w:type="gramEnd"/>
      <w:r w:rsidRPr="00A032C6">
        <w:t xml:space="preserve"> within manufacturer’s instructions.</w:t>
      </w:r>
    </w:p>
    <w:p w14:paraId="0AAA32D6" w14:textId="77777777" w:rsidR="00D8395A" w:rsidRPr="00A032C6" w:rsidRDefault="00D8395A" w:rsidP="00603D5C">
      <w:pPr>
        <w:pStyle w:val="ListParagraph"/>
        <w:numPr>
          <w:ilvl w:val="0"/>
          <w:numId w:val="20"/>
        </w:numPr>
      </w:pPr>
      <w:r w:rsidRPr="00A032C6">
        <w:t>Food defrosted – date of defrosting and use by date, taking into consideration remaining shelf-life at freezing.</w:t>
      </w:r>
    </w:p>
    <w:p w14:paraId="3E6D0014" w14:textId="77777777" w:rsidR="00D8395A" w:rsidRPr="00A032C6" w:rsidRDefault="00D8395A" w:rsidP="00603D5C">
      <w:pPr>
        <w:pStyle w:val="ListParagraph"/>
        <w:numPr>
          <w:ilvl w:val="0"/>
          <w:numId w:val="20"/>
        </w:numPr>
      </w:pPr>
      <w:r w:rsidRPr="00A032C6">
        <w:t>Food that needs used within a specified time after opening – date of opening and amended use by date based on manufacturer’s instructions.</w:t>
      </w:r>
    </w:p>
    <w:p w14:paraId="44A3C93E" w14:textId="77777777" w:rsidR="00D8395A" w:rsidRPr="00A032C6" w:rsidRDefault="00D8395A" w:rsidP="00D8395A">
      <w:r w:rsidRPr="00A032C6">
        <w:t>There are variety of date stickers available to purchase to help you.</w:t>
      </w:r>
    </w:p>
    <w:p w14:paraId="01E06D72" w14:textId="77777777" w:rsidR="00D8395A" w:rsidRPr="00A032C6" w:rsidRDefault="00D8395A" w:rsidP="00D8395A">
      <w:r w:rsidRPr="00A032C6">
        <w:t xml:space="preserve">Although it is not a strict offence to use or sell food past the </w:t>
      </w:r>
      <w:r w:rsidRPr="00C72CD1">
        <w:rPr>
          <w:b/>
          <w:bCs/>
        </w:rPr>
        <w:t>best before</w:t>
      </w:r>
      <w:r w:rsidRPr="00A032C6">
        <w:t xml:space="preserve"> date, you should adhere to this date.  After this date, the quality of the food may deteriorate to an extent where it does not meet food law requirements.</w:t>
      </w:r>
    </w:p>
    <w:p w14:paraId="5C28C778" w14:textId="77777777" w:rsidR="00D8395A" w:rsidRPr="00A032C6" w:rsidRDefault="00D8395A" w:rsidP="00D8395A">
      <w:r w:rsidRPr="00A032C6">
        <w:t xml:space="preserve">Remember the rule first in, first out to ensure that older food is used first. This will also help to prevent waste.  When you put food in the fridge or storeroom, make sure the foods with a closer ‘use by’ or ‘best before’ date </w:t>
      </w:r>
      <w:proofErr w:type="gramStart"/>
      <w:r w:rsidRPr="00A032C6">
        <w:t>are</w:t>
      </w:r>
      <w:proofErr w:type="gramEnd"/>
      <w:r w:rsidRPr="00A032C6">
        <w:t xml:space="preserve"> at the front of the shelf, so they are used first.</w:t>
      </w:r>
    </w:p>
    <w:p w14:paraId="79F4E773" w14:textId="77777777" w:rsidR="00D8395A" w:rsidRPr="00A032C6" w:rsidRDefault="00D8395A" w:rsidP="00D8395A">
      <w:r w:rsidRPr="00A032C6">
        <w:t xml:space="preserve">Check food within your fridge every day (for example first thing in the morning or before you leave) to make sure all foods are within their ‘use by’ dates. Discard out of date food immediately or, if sale and return, segregate it from other foods to ensure it is not accidently used or purchased. </w:t>
      </w:r>
    </w:p>
    <w:p w14:paraId="5848F96F" w14:textId="77777777" w:rsidR="00D8395A" w:rsidRPr="00A032C6" w:rsidRDefault="00D8395A" w:rsidP="00D8395A">
      <w:r w:rsidRPr="00A032C6">
        <w:t>To ensure that food is not contaminated during storage, preparation and transport you must adhere to the following:-</w:t>
      </w:r>
    </w:p>
    <w:p w14:paraId="02960D1E" w14:textId="77777777" w:rsidR="00D8395A" w:rsidRPr="00A032C6" w:rsidRDefault="00D8395A" w:rsidP="00603D5C">
      <w:pPr>
        <w:pStyle w:val="ListParagraph"/>
        <w:numPr>
          <w:ilvl w:val="0"/>
          <w:numId w:val="21"/>
        </w:numPr>
      </w:pPr>
      <w:r w:rsidRPr="00A032C6">
        <w:t xml:space="preserve">Keep all </w:t>
      </w:r>
      <w:proofErr w:type="gramStart"/>
      <w:r w:rsidRPr="00A032C6">
        <w:t>foods</w:t>
      </w:r>
      <w:proofErr w:type="gramEnd"/>
      <w:r w:rsidRPr="00A032C6">
        <w:t xml:space="preserve"> in containers, or suitably covered, for example with cling film</w:t>
      </w:r>
    </w:p>
    <w:p w14:paraId="5181D9B1" w14:textId="77777777" w:rsidR="00D8395A" w:rsidRPr="00A032C6" w:rsidRDefault="00D8395A" w:rsidP="00603D5C">
      <w:pPr>
        <w:pStyle w:val="ListParagraph"/>
        <w:numPr>
          <w:ilvl w:val="0"/>
          <w:numId w:val="21"/>
        </w:numPr>
      </w:pPr>
      <w:r w:rsidRPr="00A032C6">
        <w:t>Protect food from contamination in a suitable location when cooling</w:t>
      </w:r>
    </w:p>
    <w:p w14:paraId="7D893211" w14:textId="77777777" w:rsidR="00D8395A" w:rsidRPr="00A032C6" w:rsidRDefault="00D8395A" w:rsidP="00603D5C">
      <w:pPr>
        <w:pStyle w:val="ListParagraph"/>
        <w:numPr>
          <w:ilvl w:val="0"/>
          <w:numId w:val="21"/>
        </w:numPr>
      </w:pPr>
      <w:r w:rsidRPr="00A032C6">
        <w:t xml:space="preserve">Keep </w:t>
      </w:r>
      <w:proofErr w:type="gramStart"/>
      <w:r w:rsidRPr="00A032C6">
        <w:t>foods</w:t>
      </w:r>
      <w:proofErr w:type="gramEnd"/>
      <w:r w:rsidRPr="00A032C6">
        <w:t xml:space="preserve"> in clean and well-maintained areas/vehicles/cool bags</w:t>
      </w:r>
    </w:p>
    <w:p w14:paraId="1352B40F" w14:textId="77777777" w:rsidR="00D8395A" w:rsidRPr="00A032C6" w:rsidRDefault="00D8395A" w:rsidP="00603D5C">
      <w:pPr>
        <w:pStyle w:val="ListParagraph"/>
        <w:numPr>
          <w:ilvl w:val="0"/>
          <w:numId w:val="21"/>
        </w:numPr>
      </w:pPr>
      <w:r w:rsidRPr="00A032C6">
        <w:t xml:space="preserve">Store food off the ground </w:t>
      </w:r>
    </w:p>
    <w:p w14:paraId="66D25CEB" w14:textId="77777777" w:rsidR="00D8395A" w:rsidRPr="00A032C6" w:rsidRDefault="00D8395A" w:rsidP="00603D5C">
      <w:pPr>
        <w:pStyle w:val="ListParagraph"/>
        <w:numPr>
          <w:ilvl w:val="0"/>
          <w:numId w:val="21"/>
        </w:numPr>
      </w:pPr>
      <w:r w:rsidRPr="00A032C6">
        <w:t>Ensure all containers and wrappings are food-grade.  You can check containers for the food-grade symbol.</w:t>
      </w:r>
    </w:p>
    <w:p w14:paraId="6029AAC9" w14:textId="77777777" w:rsidR="005434A2" w:rsidRDefault="005434A2" w:rsidP="00603D5C">
      <w:pPr>
        <w:jc w:val="center"/>
        <w:rPr>
          <w:lang w:val="en"/>
        </w:rPr>
      </w:pPr>
      <w:r w:rsidRPr="00A032C6">
        <w:rPr>
          <w:noProof/>
        </w:rPr>
        <w:drawing>
          <wp:inline distT="0" distB="0" distL="0" distR="0" wp14:anchorId="7EA9928B" wp14:editId="4A67E119">
            <wp:extent cx="558800" cy="736600"/>
            <wp:effectExtent l="0" t="0" r="0" b="0"/>
            <wp:docPr id="1" name="Picture 1" descr="Food-grade symbol of glass and fork"/>
            <wp:cNvGraphicFramePr/>
            <a:graphic xmlns:a="http://schemas.openxmlformats.org/drawingml/2006/main">
              <a:graphicData uri="http://schemas.openxmlformats.org/drawingml/2006/picture">
                <pic:pic xmlns:pic="http://schemas.openxmlformats.org/drawingml/2006/picture">
                  <pic:nvPicPr>
                    <pic:cNvPr id="1" name="Picture 1" descr="Food-grade symbol of glass and fork"/>
                    <pic:cNvPicPr/>
                  </pic:nvPicPr>
                  <pic:blipFill>
                    <a:blip r:embed="rId56"/>
                    <a:stretch/>
                  </pic:blipFill>
                  <pic:spPr bwMode="auto">
                    <a:xfrm>
                      <a:off x="0" y="0"/>
                      <a:ext cx="558800" cy="736600"/>
                    </a:xfrm>
                    <a:prstGeom prst="rect">
                      <a:avLst/>
                    </a:prstGeom>
                    <a:noFill/>
                    <a:ln>
                      <a:noFill/>
                    </a:ln>
                  </pic:spPr>
                </pic:pic>
              </a:graphicData>
            </a:graphic>
          </wp:inline>
        </w:drawing>
      </w:r>
    </w:p>
    <w:p w14:paraId="79025FD8" w14:textId="77777777" w:rsidR="005434A2" w:rsidRDefault="005434A2">
      <w:pPr>
        <w:suppressAutoHyphens w:val="0"/>
        <w:autoSpaceDE/>
        <w:autoSpaceDN/>
        <w:spacing w:after="0"/>
        <w:rPr>
          <w:lang w:val="en"/>
        </w:rPr>
      </w:pPr>
      <w:r>
        <w:rPr>
          <w:lang w:val="en"/>
        </w:rPr>
        <w:br w:type="page"/>
      </w:r>
    </w:p>
    <w:p w14:paraId="5169EEB4" w14:textId="77777777" w:rsidR="00D8395A" w:rsidRPr="00A032C6" w:rsidRDefault="00D8395A" w:rsidP="00A556F9">
      <w:pPr>
        <w:pStyle w:val="Heading1"/>
      </w:pPr>
      <w:bookmarkStart w:id="46" w:name="_Toc196896597"/>
      <w:r w:rsidRPr="00A032C6">
        <w:lastRenderedPageBreak/>
        <w:t>Pest Control</w:t>
      </w:r>
      <w:bookmarkEnd w:id="46"/>
    </w:p>
    <w:p w14:paraId="189E019F" w14:textId="77777777" w:rsidR="00D8395A" w:rsidRPr="00A032C6" w:rsidRDefault="00D8395A" w:rsidP="00D8395A">
      <w:r w:rsidRPr="00A032C6">
        <w:t xml:space="preserve">You must ensure that your premises </w:t>
      </w:r>
      <w:proofErr w:type="gramStart"/>
      <w:r w:rsidRPr="00A032C6">
        <w:t>is</w:t>
      </w:r>
      <w:proofErr w:type="gramEnd"/>
      <w:r w:rsidRPr="00A032C6">
        <w:t xml:space="preserve"> adequately proofed against pests.  This may involve filling in holes with durable materials, fitting bristle strips to ill-fitting doors, fitting insect-proof screens to windows. </w:t>
      </w:r>
    </w:p>
    <w:p w14:paraId="1D648782" w14:textId="77777777" w:rsidR="00D8395A" w:rsidRPr="00A032C6" w:rsidRDefault="00D8395A" w:rsidP="00D8395A">
      <w:r w:rsidRPr="00A032C6">
        <w:t xml:space="preserve">You should carry out regular inspections to check for evidence of pests and keep records of these checks.  You should pay particular attention to difficult to reach areas, such as under equipment where you could use a torch for your checks.  In addition to your own checks, you may use a pest control contractor to ensure your premises </w:t>
      </w:r>
      <w:proofErr w:type="gramStart"/>
      <w:r w:rsidRPr="00A032C6">
        <w:t>remains</w:t>
      </w:r>
      <w:proofErr w:type="gramEnd"/>
      <w:r w:rsidRPr="00A032C6">
        <w:t xml:space="preserve"> pest-free. If you identify an issue with pests, contact a reputable Pest Control contractor for advice or treatment. </w:t>
      </w:r>
    </w:p>
    <w:p w14:paraId="419607F1" w14:textId="1A4BA214" w:rsidR="00D8395A" w:rsidRPr="00A032C6" w:rsidRDefault="00603D5C" w:rsidP="00A556F9">
      <w:pPr>
        <w:pStyle w:val="Heading1"/>
      </w:pPr>
      <w:bookmarkStart w:id="47" w:name="_Toc196896598"/>
      <w:r>
        <w:t>W</w:t>
      </w:r>
      <w:r w:rsidR="00D8395A" w:rsidRPr="00A556F9">
        <w:t>aste</w:t>
      </w:r>
      <w:r w:rsidR="00D8395A" w:rsidRPr="00A032C6">
        <w:t xml:space="preserve"> Control</w:t>
      </w:r>
      <w:bookmarkEnd w:id="47"/>
    </w:p>
    <w:p w14:paraId="3D9B400C" w14:textId="77777777" w:rsidR="00D8395A" w:rsidRPr="00A032C6" w:rsidRDefault="00D8395A" w:rsidP="00D8395A">
      <w:r w:rsidRPr="00A032C6">
        <w:t xml:space="preserve">You must remove food waste and other rubbish from rooms containing food as quickly as possible, at least daily, to avoid it building up.  You must have adequate facilities for storing and disposing of </w:t>
      </w:r>
      <w:proofErr w:type="gramStart"/>
      <w:r w:rsidRPr="00A032C6">
        <w:t>food waste</w:t>
      </w:r>
      <w:proofErr w:type="gramEnd"/>
      <w:r w:rsidRPr="00A032C6">
        <w:t xml:space="preserve"> and other rubbish.  </w:t>
      </w:r>
    </w:p>
    <w:p w14:paraId="07F4EC0C" w14:textId="77777777" w:rsidR="00D8395A" w:rsidRPr="00A032C6" w:rsidRDefault="00D8395A" w:rsidP="00D8395A">
      <w:r w:rsidRPr="00A032C6">
        <w:t xml:space="preserve">You must separate the dry recyclable materials (i.e. glass, metals, plastics, paper or card, including cardboard) and food waste (if more than 5kg per week) from the rest of your waste for collection.   </w:t>
      </w:r>
    </w:p>
    <w:p w14:paraId="5A103A1C" w14:textId="77777777" w:rsidR="00D8395A" w:rsidRPr="00A032C6" w:rsidRDefault="00D8395A" w:rsidP="00D8395A">
      <w:r w:rsidRPr="00A032C6">
        <w:t>You must have a suitable waste contract for the disposal of your waste including general waste, recyclables, food waste and used cooking oil.  Waste Transfer Notes or evidence of waste contract(s) must be available for inspection.</w:t>
      </w:r>
    </w:p>
    <w:p w14:paraId="73170269" w14:textId="77777777" w:rsidR="00D8395A" w:rsidRPr="00A032C6" w:rsidRDefault="00D8395A" w:rsidP="00A556F9">
      <w:pPr>
        <w:pStyle w:val="Heading1"/>
      </w:pPr>
      <w:bookmarkStart w:id="48" w:name="_Toc196896599"/>
      <w:r w:rsidRPr="00A032C6">
        <w:t>Product withdrawal and recall</w:t>
      </w:r>
      <w:bookmarkEnd w:id="48"/>
    </w:p>
    <w:p w14:paraId="0CF4E900" w14:textId="77777777" w:rsidR="00D8395A" w:rsidRPr="00A032C6" w:rsidRDefault="00D8395A" w:rsidP="00D8395A">
      <w:r w:rsidRPr="00A032C6">
        <w:t xml:space="preserve">Food law requires you to be able to trace all the foods received by you and supplied to businesses (one step back and one step forward). This will include being able to trace, as required, the ingredients used to produce finished products.  </w:t>
      </w:r>
    </w:p>
    <w:p w14:paraId="2A9B5F25" w14:textId="77777777" w:rsidR="00D8395A" w:rsidRPr="00A032C6" w:rsidRDefault="00D8395A" w:rsidP="00D8395A">
      <w:r w:rsidRPr="00A032C6">
        <w:t>If you have supplied food to another business and information indicates it may be harmful to health or unfit for people to eat, you will need to arrange for it to be withdrawn from sale. If it has reached consumers, you may need to arrange for its recall, for example by displaying a poster asking consumers to return or throw away the product.</w:t>
      </w:r>
    </w:p>
    <w:p w14:paraId="259DE67C" w14:textId="77777777" w:rsidR="00D8395A" w:rsidRPr="00A032C6" w:rsidRDefault="00D8395A" w:rsidP="00D8395A">
      <w:r w:rsidRPr="00A032C6">
        <w:t xml:space="preserve">Contact the food team immediately if a withdrawal or recall is necessary.  </w:t>
      </w:r>
    </w:p>
    <w:p w14:paraId="359FE6EF" w14:textId="77777777" w:rsidR="00D8395A" w:rsidRPr="00A032C6" w:rsidRDefault="00D8395A" w:rsidP="00D8395A">
      <w:r w:rsidRPr="00A032C6">
        <w:t xml:space="preserve">Further information can be found at </w:t>
      </w:r>
      <w:hyperlink r:id="rId57" w:history="1">
        <w:r w:rsidRPr="00A032C6">
          <w:rPr>
            <w:rStyle w:val="Hyperlink"/>
          </w:rPr>
          <w:t>Withdrawals and recalls guidance</w:t>
        </w:r>
      </w:hyperlink>
      <w:r w:rsidRPr="00A032C6">
        <w:t>.</w:t>
      </w:r>
    </w:p>
    <w:p w14:paraId="73EB8023" w14:textId="77777777" w:rsidR="00D8395A" w:rsidRPr="00A032C6" w:rsidRDefault="00D8395A" w:rsidP="00A556F9">
      <w:pPr>
        <w:pStyle w:val="Heading1"/>
        <w:rPr>
          <w:rFonts w:eastAsia="Arial"/>
        </w:rPr>
      </w:pPr>
      <w:bookmarkStart w:id="49" w:name="_Toc196896600"/>
      <w:r w:rsidRPr="00A032C6">
        <w:rPr>
          <w:rFonts w:eastAsia="Arial"/>
        </w:rPr>
        <w:t xml:space="preserve">Labelling and </w:t>
      </w:r>
      <w:r w:rsidRPr="00A556F9">
        <w:rPr>
          <w:rFonts w:eastAsia="Arial"/>
        </w:rPr>
        <w:t>Describing</w:t>
      </w:r>
      <w:r w:rsidRPr="00A032C6">
        <w:rPr>
          <w:rFonts w:eastAsia="Arial"/>
        </w:rPr>
        <w:t xml:space="preserve"> Food</w:t>
      </w:r>
      <w:bookmarkEnd w:id="49"/>
    </w:p>
    <w:p w14:paraId="067A99FC" w14:textId="77777777" w:rsidR="00D8395A" w:rsidRPr="00A032C6" w:rsidRDefault="00D8395A" w:rsidP="00D8395A">
      <w:r w:rsidRPr="00A032C6">
        <w:t>You must describe food and drink accurately on labels, menus, display boards adverts, online information etc.</w:t>
      </w:r>
    </w:p>
    <w:p w14:paraId="3B60A70D" w14:textId="77777777" w:rsidR="00D8395A" w:rsidRPr="00A032C6" w:rsidRDefault="00D8395A" w:rsidP="00D8395A">
      <w:r w:rsidRPr="00A032C6">
        <w:t>Any illustrations or descriptions must accurately represent the food you are selling and must not be misleading.  Descriptions like ‘fresh</w:t>
      </w:r>
      <w:proofErr w:type="gramStart"/>
      <w:r w:rsidRPr="00A032C6">
        <w:t>’, ‘</w:t>
      </w:r>
      <w:proofErr w:type="gramEnd"/>
      <w:r w:rsidRPr="00A032C6">
        <w:t xml:space="preserve">home-made’ and ‘suitable for vegetarians’ can be </w:t>
      </w:r>
      <w:proofErr w:type="gramStart"/>
      <w:r w:rsidRPr="00A032C6">
        <w:t>misleadingly</w:t>
      </w:r>
      <w:proofErr w:type="gramEnd"/>
      <w:r w:rsidRPr="00A032C6">
        <w:t xml:space="preserve">.  </w:t>
      </w:r>
    </w:p>
    <w:p w14:paraId="31412BCB" w14:textId="77777777" w:rsidR="00D8395A" w:rsidRPr="00A032C6" w:rsidRDefault="00D8395A" w:rsidP="00D8395A">
      <w:r w:rsidRPr="00A032C6">
        <w:t>All food labelling must be legible and in English.  If you buy imported foods, it’s your responsibility to ensure all mandatory information is in English.</w:t>
      </w:r>
    </w:p>
    <w:p w14:paraId="41655E4C" w14:textId="77777777" w:rsidR="00D8395A" w:rsidRPr="00A032C6" w:rsidRDefault="00D8395A" w:rsidP="00D8395A">
      <w:r w:rsidRPr="00A032C6">
        <w:t xml:space="preserve">There are different requirements for prepacked foods, prepacked for direct sale and loose foods.  Further information is available at </w:t>
      </w:r>
      <w:hyperlink r:id="rId58" w:history="1">
        <w:r w:rsidRPr="00A032C6">
          <w:rPr>
            <w:rStyle w:val="Hyperlink"/>
          </w:rPr>
          <w:t>Food Labelling and Compositional Standards</w:t>
        </w:r>
      </w:hyperlink>
      <w:r w:rsidRPr="00A032C6">
        <w:t xml:space="preserve">. </w:t>
      </w:r>
    </w:p>
    <w:p w14:paraId="5D10E349" w14:textId="415946D3" w:rsidR="005434A2" w:rsidRDefault="00D8395A" w:rsidP="00D8395A">
      <w:r w:rsidRPr="00A032C6">
        <w:t xml:space="preserve">Sector specific food standards guidance is being developed to assist businesses.  The first to be published is: </w:t>
      </w:r>
      <w:hyperlink r:id="rId59" w:history="1">
        <w:r w:rsidRPr="00A032C6">
          <w:rPr>
            <w:rStyle w:val="Hyperlink"/>
          </w:rPr>
          <w:t>Food Standards Guide: Butchers</w:t>
        </w:r>
      </w:hyperlink>
    </w:p>
    <w:p w14:paraId="61B3D6AB" w14:textId="55A5D9AC" w:rsidR="00D8395A" w:rsidRPr="00A032C6" w:rsidRDefault="005434A2" w:rsidP="005434A2">
      <w:pPr>
        <w:suppressAutoHyphens w:val="0"/>
        <w:autoSpaceDE/>
        <w:autoSpaceDN/>
        <w:spacing w:after="0"/>
      </w:pPr>
      <w:r>
        <w:br w:type="page"/>
      </w:r>
      <w:r w:rsidR="00D8395A" w:rsidRPr="00A032C6">
        <w:lastRenderedPageBreak/>
        <w:t xml:space="preserve">There are strict rules for the use of nutritional and health claims.  Further information can be found at </w:t>
      </w:r>
      <w:hyperlink r:id="rId60" w:anchor="section-10" w:history="1">
        <w:r w:rsidR="00D8395A" w:rsidRPr="00A032C6">
          <w:rPr>
            <w:rStyle w:val="Hyperlink"/>
          </w:rPr>
          <w:t>Nutrition and health claims</w:t>
        </w:r>
      </w:hyperlink>
      <w:r w:rsidR="00D8395A" w:rsidRPr="00A032C6">
        <w:t>.</w:t>
      </w:r>
    </w:p>
    <w:p w14:paraId="57F8B47F" w14:textId="77777777" w:rsidR="00D8395A" w:rsidRPr="00A032C6" w:rsidRDefault="00D8395A" w:rsidP="00D8395A">
      <w:r w:rsidRPr="00A032C6">
        <w:t xml:space="preserve">If medicinal claims are being made, the product is no longer considered a food and will be regulated as a medicine by the Medicines and Healthcare products Regulatory Agency (MHRA).  Further information can be found in HMRA’s guidance: </w:t>
      </w:r>
      <w:hyperlink r:id="rId61" w:tooltip="https://assets.publishing.service.gov.uk/government/uploads/system/uploads/attachment_data/file/872742/GN8_FINAL_10_03_2020__combined_.pdf" w:history="1">
        <w:r w:rsidRPr="00A032C6">
          <w:rPr>
            <w:rStyle w:val="Hyperlink"/>
          </w:rPr>
          <w:t>A guide to what is a medicinal product</w:t>
        </w:r>
      </w:hyperlink>
      <w:r w:rsidRPr="00A032C6">
        <w:t>.</w:t>
      </w:r>
    </w:p>
    <w:p w14:paraId="2F4D375A" w14:textId="77777777" w:rsidR="00D8395A" w:rsidRPr="00A032C6" w:rsidRDefault="00D8395A" w:rsidP="00D8395A">
      <w:r w:rsidRPr="00A032C6">
        <w:t>Food information and composition requirements vary depending on the type of business, foods involved and claims being made so you should research the requirements then contact the food team if you require further information.</w:t>
      </w:r>
    </w:p>
    <w:p w14:paraId="4051434C" w14:textId="77777777" w:rsidR="00D8395A" w:rsidRPr="00A032C6" w:rsidRDefault="00D8395A" w:rsidP="00D8395A">
      <w:r w:rsidRPr="00A032C6">
        <w:br w:type="page"/>
      </w:r>
    </w:p>
    <w:p w14:paraId="08D41F38" w14:textId="77777777" w:rsidR="00D8395A" w:rsidRPr="00A032C6" w:rsidRDefault="00D8395A" w:rsidP="00A556F9">
      <w:pPr>
        <w:pStyle w:val="Heading1"/>
      </w:pPr>
      <w:bookmarkStart w:id="50" w:name="_Toc196896601"/>
      <w:r w:rsidRPr="00A032C6">
        <w:lastRenderedPageBreak/>
        <w:t>Annex I - Legislation and Guidance</w:t>
      </w:r>
      <w:bookmarkEnd w:id="50"/>
    </w:p>
    <w:p w14:paraId="3CC62670" w14:textId="77777777" w:rsidR="00D8395A" w:rsidRPr="00A032C6" w:rsidRDefault="00D8395A" w:rsidP="00D8395A">
      <w:r w:rsidRPr="00A032C6">
        <w:t xml:space="preserve">The list below provides the main legislation and guidance you should be aware of.  Please note the list is not exhaustive. </w:t>
      </w:r>
    </w:p>
    <w:p w14:paraId="18BD649E" w14:textId="77777777" w:rsidR="00D8395A" w:rsidRPr="00A032C6" w:rsidRDefault="00D8395A" w:rsidP="00A556F9">
      <w:pPr>
        <w:pStyle w:val="Heading2"/>
        <w:rPr>
          <w:rFonts w:eastAsia="Arial"/>
        </w:rPr>
      </w:pPr>
      <w:bookmarkStart w:id="51" w:name="_Toc196896602"/>
      <w:r w:rsidRPr="00A032C6">
        <w:rPr>
          <w:rFonts w:eastAsia="Arial"/>
        </w:rPr>
        <w:t>Legislation</w:t>
      </w:r>
      <w:bookmarkEnd w:id="51"/>
    </w:p>
    <w:p w14:paraId="38A2CD41" w14:textId="77777777" w:rsidR="00D8395A" w:rsidRPr="00A032C6" w:rsidRDefault="00D8395A" w:rsidP="00D8395A">
      <w:hyperlink r:id="rId62" w:tooltip="https://www.legislation.gov.uk/eur/2004/852/contents" w:history="1">
        <w:r w:rsidRPr="00A032C6">
          <w:rPr>
            <w:rStyle w:val="Hyperlink"/>
          </w:rPr>
          <w:t>EC Regulation 852/2004</w:t>
        </w:r>
      </w:hyperlink>
      <w:r w:rsidRPr="00A032C6">
        <w:t xml:space="preserve"> </w:t>
      </w:r>
    </w:p>
    <w:p w14:paraId="58A915FF" w14:textId="77777777" w:rsidR="00D8395A" w:rsidRPr="00A032C6" w:rsidRDefault="00D8395A" w:rsidP="00D8395A">
      <w:hyperlink r:id="rId63" w:tooltip="https://www.legislation.gov.uk/ssi/2006/3/contents" w:history="1">
        <w:r w:rsidRPr="00A032C6">
          <w:rPr>
            <w:rStyle w:val="Hyperlink"/>
          </w:rPr>
          <w:t>Food Hygiene (Scotland) Regulations 2006</w:t>
        </w:r>
      </w:hyperlink>
      <w:r w:rsidRPr="00A032C6">
        <w:t xml:space="preserve"> </w:t>
      </w:r>
    </w:p>
    <w:p w14:paraId="69BDBA3D" w14:textId="77777777" w:rsidR="00D8395A" w:rsidRPr="00A032C6" w:rsidRDefault="00D8395A" w:rsidP="00D8395A">
      <w:hyperlink r:id="rId64" w:tooltip="https://www.legislation.gov.uk/eur/2002/178/contents" w:history="1">
        <w:r w:rsidRPr="00A032C6">
          <w:rPr>
            <w:rStyle w:val="Hyperlink"/>
          </w:rPr>
          <w:t>EC Regulation 178/2002</w:t>
        </w:r>
      </w:hyperlink>
      <w:r w:rsidRPr="00A032C6">
        <w:t xml:space="preserve"> </w:t>
      </w:r>
    </w:p>
    <w:p w14:paraId="2E9EB7DD" w14:textId="77777777" w:rsidR="00D8395A" w:rsidRPr="00A032C6" w:rsidRDefault="00D8395A" w:rsidP="00D8395A">
      <w:hyperlink r:id="rId65" w:tooltip="https://www.legislation.gov.uk/uksi/2004/3279/contents" w:history="1">
        <w:r w:rsidRPr="00A032C6">
          <w:rPr>
            <w:rStyle w:val="Hyperlink"/>
          </w:rPr>
          <w:t>The General Food Regulations 2004</w:t>
        </w:r>
      </w:hyperlink>
    </w:p>
    <w:p w14:paraId="1A005CE0" w14:textId="77777777" w:rsidR="00D8395A" w:rsidRPr="00A032C6" w:rsidRDefault="00D8395A" w:rsidP="00D8395A">
      <w:hyperlink r:id="rId66" w:tooltip="https://www.legislation.gov.uk/eur/2011/1169" w:history="1">
        <w:r w:rsidRPr="00A032C6">
          <w:rPr>
            <w:rStyle w:val="Hyperlink"/>
          </w:rPr>
          <w:t>EU Regulation 1169/2011</w:t>
        </w:r>
      </w:hyperlink>
    </w:p>
    <w:p w14:paraId="1AF7AAB6" w14:textId="77777777" w:rsidR="00D8395A" w:rsidRPr="00A032C6" w:rsidRDefault="00D8395A" w:rsidP="00D8395A">
      <w:hyperlink r:id="rId67" w:tooltip="https://www.legislation.gov.uk/ssi/2014/312/contents" w:history="1">
        <w:r w:rsidRPr="00A032C6">
          <w:rPr>
            <w:rStyle w:val="Hyperlink"/>
          </w:rPr>
          <w:t>Food Information (Scotland) Regulations 2014</w:t>
        </w:r>
      </w:hyperlink>
      <w:r w:rsidRPr="00A032C6">
        <w:br/>
      </w:r>
      <w:hyperlink r:id="rId68" w:tooltip="https://www.legislation.gov.uk/ukpga/1990/16/contents" w:history="1">
        <w:r w:rsidRPr="00A032C6">
          <w:rPr>
            <w:rStyle w:val="Hyperlink"/>
          </w:rPr>
          <w:t>Food Safety Act 1990</w:t>
        </w:r>
      </w:hyperlink>
      <w:r w:rsidRPr="00A032C6">
        <w:t xml:space="preserve"> </w:t>
      </w:r>
    </w:p>
    <w:p w14:paraId="2A5CB779" w14:textId="77777777" w:rsidR="00D8395A" w:rsidRPr="00A032C6" w:rsidRDefault="00D8395A" w:rsidP="00D8395A">
      <w:hyperlink r:id="rId69" w:tooltip="https://www.legislation.gov.uk/eur/2004/853/contents" w:history="1">
        <w:r w:rsidRPr="00A032C6">
          <w:rPr>
            <w:rStyle w:val="Hyperlink"/>
          </w:rPr>
          <w:t>EC Regulation 853/2004</w:t>
        </w:r>
      </w:hyperlink>
      <w:r w:rsidRPr="00A032C6">
        <w:t xml:space="preserve"> - for approved establishments only</w:t>
      </w:r>
    </w:p>
    <w:p w14:paraId="4C6A4F3B" w14:textId="5FAD1DB9" w:rsidR="00D8395A" w:rsidRPr="00A032C6" w:rsidRDefault="00D8395A" w:rsidP="00D8395A">
      <w:hyperlink r:id="rId70" w:tooltip="https://www.legislation.gov.uk/eur/2005/2073" w:history="1">
        <w:r w:rsidRPr="00A032C6">
          <w:rPr>
            <w:rStyle w:val="Hyperlink"/>
          </w:rPr>
          <w:t>EC Regulation 2073/2005</w:t>
        </w:r>
      </w:hyperlink>
      <w:r w:rsidRPr="00A032C6">
        <w:t xml:space="preserve"> - microbiological criteria</w:t>
      </w:r>
    </w:p>
    <w:p w14:paraId="256E6A6B" w14:textId="5CAC790F" w:rsidR="00D8395A" w:rsidRPr="00A032C6" w:rsidRDefault="00D8395A" w:rsidP="00A556F9">
      <w:pPr>
        <w:pStyle w:val="Heading2"/>
        <w:rPr>
          <w:rFonts w:eastAsia="Arial"/>
        </w:rPr>
      </w:pPr>
      <w:bookmarkStart w:id="52" w:name="_Toc196896603"/>
      <w:r w:rsidRPr="00A032C6">
        <w:rPr>
          <w:rFonts w:eastAsia="Arial"/>
        </w:rPr>
        <w:t>Guidance</w:t>
      </w:r>
      <w:bookmarkEnd w:id="52"/>
    </w:p>
    <w:p w14:paraId="3A50E0DF" w14:textId="77777777" w:rsidR="00D8395A" w:rsidRPr="00A032C6" w:rsidRDefault="00D8395A" w:rsidP="00D8395A">
      <w:hyperlink r:id="rId71" w:tooltip="https://www.foodstandards.gov.scot/business-and-industry/advice-for-new-businesses/guide-to-registering-your-business" w:history="1">
        <w:r w:rsidRPr="00A032C6">
          <w:rPr>
            <w:rStyle w:val="Hyperlink"/>
          </w:rPr>
          <w:t>Guide to registering your business</w:t>
        </w:r>
      </w:hyperlink>
    </w:p>
    <w:p w14:paraId="4BCF9198" w14:textId="77777777" w:rsidR="00D8395A" w:rsidRPr="00A032C6" w:rsidRDefault="00D8395A" w:rsidP="00D8395A">
      <w:hyperlink r:id="rId72" w:tooltip="https://www.ukhospitality.org.uk/guidance/industry-guide-to-good-hygiene-practice/" w:history="1">
        <w:r w:rsidRPr="00A032C6">
          <w:rPr>
            <w:rStyle w:val="Hyperlink"/>
          </w:rPr>
          <w:t>Industry Guide to Good Hygiene Practice: Catering Guide</w:t>
        </w:r>
      </w:hyperlink>
    </w:p>
    <w:p w14:paraId="7511521A" w14:textId="77777777" w:rsidR="00D8395A" w:rsidRPr="00A032C6" w:rsidRDefault="00D8395A" w:rsidP="00D8395A">
      <w:hyperlink r:id="rId73" w:tooltip="https://www.foodstandards.gov.scot/publications-and-research/publications/e.coli-o157-control-of-cross-contamination" w:history="1">
        <w:r w:rsidRPr="00A032C6">
          <w:rPr>
            <w:rStyle w:val="Hyperlink"/>
          </w:rPr>
          <w:t>E.coli O157 Control of Cross Contamination Guidance</w:t>
        </w:r>
      </w:hyperlink>
    </w:p>
    <w:p w14:paraId="3487A023" w14:textId="77777777" w:rsidR="00D8395A" w:rsidRPr="00A032C6" w:rsidRDefault="00D8395A" w:rsidP="00D8395A">
      <w:hyperlink r:id="rId74" w:tooltip="https://www.foodstandards.gov.scot/publications-and-research/publications/vacuum-and-modified-atmosphere-packed-chilled-foods-guidance" w:history="1">
        <w:r w:rsidRPr="00A032C6">
          <w:rPr>
            <w:rStyle w:val="Hyperlink"/>
          </w:rPr>
          <w:t>Vacuum and modified atmosphere packed chilled foods guidance</w:t>
        </w:r>
      </w:hyperlink>
    </w:p>
    <w:p w14:paraId="52173FBF" w14:textId="77777777" w:rsidR="00D8395A" w:rsidRPr="00A032C6" w:rsidRDefault="00D8395A" w:rsidP="00D8395A">
      <w:hyperlink r:id="rId75" w:tooltip="https://www.foodstandards.gov.scot/publications-and-research/publications/food-handlers-fitness-to-work-best-practice-advice-for-food-businesses" w:history="1">
        <w:r w:rsidRPr="00A032C6">
          <w:rPr>
            <w:rStyle w:val="Hyperlink"/>
          </w:rPr>
          <w:t>Food Handlers: Fitness to Work</w:t>
        </w:r>
      </w:hyperlink>
    </w:p>
    <w:p w14:paraId="60F564D7" w14:textId="77777777" w:rsidR="00D8395A" w:rsidRPr="00A032C6" w:rsidRDefault="00D8395A" w:rsidP="00D8395A">
      <w:hyperlink r:id="rId76" w:tooltip="https://www.foodstandards.gov.scot/business-and-industry/safety-and-regulation/food-allergies-2/prepacked-for-direct-sale" w:history="1">
        <w:r w:rsidRPr="00A032C6">
          <w:rPr>
            <w:rStyle w:val="Hyperlink"/>
          </w:rPr>
          <w:t>Prepacked for direct sale allergen labelling</w:t>
        </w:r>
      </w:hyperlink>
    </w:p>
    <w:p w14:paraId="412A7FDF" w14:textId="77777777" w:rsidR="00D8395A" w:rsidRPr="00A032C6" w:rsidRDefault="00D8395A" w:rsidP="00D8395A">
      <w:hyperlink r:id="rId77" w:history="1">
        <w:r w:rsidRPr="00A032C6">
          <w:rPr>
            <w:rStyle w:val="Hyperlink"/>
          </w:rPr>
          <w:t>Food allergen labelling and information requirements Technical Guidance</w:t>
        </w:r>
      </w:hyperlink>
    </w:p>
    <w:p w14:paraId="167859D8" w14:textId="77777777" w:rsidR="00D8395A" w:rsidRPr="00A032C6" w:rsidRDefault="00D8395A" w:rsidP="00D8395A">
      <w:hyperlink r:id="rId78" w:anchor="cookie-widget" w:history="1">
        <w:r w:rsidRPr="00A032C6">
          <w:rPr>
            <w:rStyle w:val="Hyperlink"/>
          </w:rPr>
          <w:t>Gluten free and the law</w:t>
        </w:r>
      </w:hyperlink>
    </w:p>
    <w:p w14:paraId="221B600E" w14:textId="77777777" w:rsidR="00D8395A" w:rsidRPr="00A032C6" w:rsidRDefault="00D8395A" w:rsidP="00D8395A">
      <w:hyperlink r:id="rId79" w:history="1">
        <w:r w:rsidRPr="00A032C6">
          <w:rPr>
            <w:rStyle w:val="Hyperlink"/>
          </w:rPr>
          <w:t>Guidance on “Free-From” Allergen Claims</w:t>
        </w:r>
      </w:hyperlink>
    </w:p>
    <w:p w14:paraId="0F40AF7D" w14:textId="77777777" w:rsidR="00D8395A" w:rsidRPr="00A032C6" w:rsidRDefault="00D8395A" w:rsidP="00D8395A">
      <w:hyperlink r:id="rId80" w:history="1">
        <w:r w:rsidRPr="00A032C6">
          <w:rPr>
            <w:rStyle w:val="Hyperlink"/>
          </w:rPr>
          <w:t>Food Labelling and Packing</w:t>
        </w:r>
      </w:hyperlink>
    </w:p>
    <w:p w14:paraId="3F98FCF1" w14:textId="77777777" w:rsidR="00D8395A" w:rsidRPr="00A032C6" w:rsidRDefault="00D8395A" w:rsidP="00D8395A">
      <w:hyperlink r:id="rId81" w:history="1">
        <w:r w:rsidRPr="00A032C6">
          <w:rPr>
            <w:rStyle w:val="Hyperlink"/>
          </w:rPr>
          <w:t>Labelling and composition standards</w:t>
        </w:r>
      </w:hyperlink>
    </w:p>
    <w:p w14:paraId="6B2C7BAB" w14:textId="77777777" w:rsidR="00D8395A" w:rsidRPr="00A032C6" w:rsidRDefault="00D8395A" w:rsidP="00D8395A">
      <w:hyperlink r:id="rId82" w:history="1">
        <w:r w:rsidRPr="00A032C6">
          <w:rPr>
            <w:rStyle w:val="Hyperlink"/>
          </w:rPr>
          <w:t>Criteria for the use of the terms fresh, pure, natural etc. in food labelling</w:t>
        </w:r>
      </w:hyperlink>
    </w:p>
    <w:p w14:paraId="24915253" w14:textId="77777777" w:rsidR="00D8395A" w:rsidRPr="00A032C6" w:rsidRDefault="00D8395A" w:rsidP="00D8395A">
      <w:hyperlink r:id="rId83" w:history="1">
        <w:proofErr w:type="spellStart"/>
        <w:r w:rsidRPr="00A032C6">
          <w:rPr>
            <w:rStyle w:val="Hyperlink"/>
          </w:rPr>
          <w:t>MyHACCP</w:t>
        </w:r>
        <w:proofErr w:type="spellEnd"/>
      </w:hyperlink>
      <w:r w:rsidRPr="00A032C6">
        <w:t xml:space="preserve"> </w:t>
      </w:r>
    </w:p>
    <w:p w14:paraId="760FEFB9" w14:textId="77777777" w:rsidR="00D8395A" w:rsidRPr="00A032C6" w:rsidRDefault="00D8395A" w:rsidP="00D8395A">
      <w:hyperlink r:id="rId84" w:history="1">
        <w:r w:rsidRPr="00A032C6">
          <w:rPr>
            <w:rStyle w:val="Hyperlink"/>
          </w:rPr>
          <w:t>CookSafe</w:t>
        </w:r>
      </w:hyperlink>
    </w:p>
    <w:p w14:paraId="5C6C878A" w14:textId="77777777" w:rsidR="00D8395A" w:rsidRPr="00A032C6" w:rsidRDefault="00D8395A" w:rsidP="00D8395A">
      <w:hyperlink r:id="rId85" w:history="1">
        <w:r w:rsidRPr="00A032C6">
          <w:rPr>
            <w:rStyle w:val="Hyperlink"/>
          </w:rPr>
          <w:t>RetailSafe</w:t>
        </w:r>
      </w:hyperlink>
    </w:p>
    <w:p w14:paraId="4A989239" w14:textId="77777777" w:rsidR="00D8395A" w:rsidRPr="00A032C6" w:rsidRDefault="00D8395A" w:rsidP="00D8395A">
      <w:hyperlink r:id="rId86" w:history="1">
        <w:r w:rsidRPr="00A032C6">
          <w:rPr>
            <w:rStyle w:val="Hyperlink"/>
          </w:rPr>
          <w:t>ButcherSafe</w:t>
        </w:r>
      </w:hyperlink>
    </w:p>
    <w:p w14:paraId="5A2E6D6C" w14:textId="77777777" w:rsidR="00D8395A" w:rsidRPr="00A032C6" w:rsidRDefault="00D8395A" w:rsidP="00D8395A">
      <w:hyperlink r:id="rId87" w:history="1">
        <w:r w:rsidRPr="00A032C6">
          <w:rPr>
            <w:rStyle w:val="Hyperlink"/>
          </w:rPr>
          <w:t>Food Standards Guide: Butchers</w:t>
        </w:r>
      </w:hyperlink>
    </w:p>
    <w:p w14:paraId="4228A479" w14:textId="77777777" w:rsidR="00D8395A" w:rsidRPr="00A032C6" w:rsidRDefault="00D8395A" w:rsidP="00D8395A">
      <w:hyperlink r:id="rId88" w:anchor=":~:text=While%20the%20overarching%20responsibility%20for%20food%20safety%20rests,assist%20businesses%20in%20complying%20with%20the%20legal%20requi" w:history="1">
        <w:r w:rsidRPr="00A032C6">
          <w:rPr>
            <w:rStyle w:val="Hyperlink"/>
          </w:rPr>
          <w:t>Shelf-life guidance</w:t>
        </w:r>
      </w:hyperlink>
    </w:p>
    <w:p w14:paraId="2C3A8070" w14:textId="77777777" w:rsidR="00D8395A" w:rsidRPr="00A032C6" w:rsidRDefault="00D8395A" w:rsidP="00D8395A">
      <w:hyperlink r:id="rId89" w:tooltip="https://www.foodstandards.gov.scot/publications-and-research/publications/guidance-on-food-recalls" w:history="1">
        <w:r w:rsidRPr="00A032C6">
          <w:rPr>
            <w:rStyle w:val="Hyperlink"/>
          </w:rPr>
          <w:t>Withdrawals and recalls guidance</w:t>
        </w:r>
      </w:hyperlink>
    </w:p>
    <w:p w14:paraId="5B5E114B" w14:textId="77777777" w:rsidR="00D8395A" w:rsidRPr="00A032C6" w:rsidRDefault="00D8395A" w:rsidP="00D8395A">
      <w:hyperlink r:id="rId90" w:anchor="section-10" w:history="1">
        <w:r w:rsidRPr="00A032C6">
          <w:rPr>
            <w:rStyle w:val="Hyperlink"/>
          </w:rPr>
          <w:t>Nutrition and health claims: guidance to compliance with Regulation (EC) 1924/2006</w:t>
        </w:r>
      </w:hyperlink>
    </w:p>
    <w:p w14:paraId="42CA4476" w14:textId="77777777" w:rsidR="00D8395A" w:rsidRPr="00A032C6" w:rsidRDefault="00D8395A" w:rsidP="00D8395A">
      <w:hyperlink r:id="rId91" w:history="1">
        <w:r w:rsidRPr="00A032C6">
          <w:rPr>
            <w:rStyle w:val="Hyperlink"/>
          </w:rPr>
          <w:t>Food Safety at Community Events</w:t>
        </w:r>
      </w:hyperlink>
    </w:p>
    <w:p w14:paraId="64B13104" w14:textId="77777777" w:rsidR="00D8395A" w:rsidRPr="00A032C6" w:rsidRDefault="00D8395A" w:rsidP="00D8395A">
      <w:hyperlink r:id="rId92" w:tooltip="https://www.zerowastescotland.org.uk/resources/single-use-plastic-products-scotland-regulations-2021" w:history="1">
        <w:r w:rsidRPr="00A032C6">
          <w:rPr>
            <w:rStyle w:val="Hyperlink"/>
          </w:rPr>
          <w:t>Zero Waste Scotland Guide to Single-use Plastic Products (Scotland) Regulations 2021</w:t>
        </w:r>
      </w:hyperlink>
    </w:p>
    <w:p w14:paraId="7CB25199" w14:textId="77777777" w:rsidR="00D8395A" w:rsidRPr="00A032C6" w:rsidRDefault="00D8395A" w:rsidP="00A556F9">
      <w:pPr>
        <w:pStyle w:val="Heading1"/>
        <w:rPr>
          <w:rFonts w:eastAsia="EUAlbertina-Regular-Identity-H"/>
        </w:rPr>
      </w:pPr>
      <w:r w:rsidRPr="00A032C6">
        <w:rPr>
          <w:rFonts w:eastAsia="Arial"/>
        </w:rPr>
        <w:br w:type="page"/>
      </w:r>
      <w:bookmarkStart w:id="53" w:name="_Toc196896604"/>
      <w:r w:rsidRPr="00A032C6">
        <w:lastRenderedPageBreak/>
        <w:t>Annex II – The Essentials of Food Hygiene</w:t>
      </w:r>
      <w:bookmarkEnd w:id="53"/>
    </w:p>
    <w:p w14:paraId="47BEF394" w14:textId="77777777" w:rsidR="00D8395A" w:rsidRPr="00A032C6" w:rsidRDefault="00D8395A" w:rsidP="00D8395A">
      <w:r w:rsidRPr="00A032C6">
        <w:t>Ensure that you always wear clean clothing and keep yourself clean.</w:t>
      </w:r>
    </w:p>
    <w:p w14:paraId="4601B90F" w14:textId="0DD2718D" w:rsidR="00D8395A" w:rsidRPr="00A032C6" w:rsidRDefault="00D8395A" w:rsidP="00D8395A">
      <w:r w:rsidRPr="00A032C6">
        <w:t>Your hands must always be washed thoroughly, and in particular:</w:t>
      </w:r>
    </w:p>
    <w:p w14:paraId="4B253E07" w14:textId="77777777" w:rsidR="00D8395A" w:rsidRPr="00A032C6" w:rsidRDefault="00D8395A" w:rsidP="00603D5C">
      <w:pPr>
        <w:pStyle w:val="ListParagraph"/>
        <w:numPr>
          <w:ilvl w:val="0"/>
          <w:numId w:val="22"/>
        </w:numPr>
      </w:pPr>
      <w:r w:rsidRPr="00A032C6">
        <w:t>Before handling food</w:t>
      </w:r>
    </w:p>
    <w:p w14:paraId="6EC97A9E" w14:textId="77777777" w:rsidR="00D8395A" w:rsidRPr="00A032C6" w:rsidRDefault="00D8395A" w:rsidP="00603D5C">
      <w:pPr>
        <w:pStyle w:val="ListParagraph"/>
        <w:numPr>
          <w:ilvl w:val="0"/>
          <w:numId w:val="22"/>
        </w:numPr>
      </w:pPr>
      <w:r w:rsidRPr="00A032C6">
        <w:t>After using the toilet</w:t>
      </w:r>
    </w:p>
    <w:p w14:paraId="4271E4B4" w14:textId="77777777" w:rsidR="00D8395A" w:rsidRPr="00A032C6" w:rsidRDefault="00D8395A" w:rsidP="00603D5C">
      <w:pPr>
        <w:pStyle w:val="ListParagraph"/>
        <w:numPr>
          <w:ilvl w:val="0"/>
          <w:numId w:val="22"/>
        </w:numPr>
      </w:pPr>
      <w:r w:rsidRPr="00A032C6">
        <w:t>After handling raw foods</w:t>
      </w:r>
    </w:p>
    <w:p w14:paraId="265F970C" w14:textId="77777777" w:rsidR="00D8395A" w:rsidRPr="00A032C6" w:rsidRDefault="00D8395A" w:rsidP="00603D5C">
      <w:pPr>
        <w:pStyle w:val="ListParagraph"/>
        <w:numPr>
          <w:ilvl w:val="0"/>
          <w:numId w:val="22"/>
        </w:numPr>
      </w:pPr>
      <w:r w:rsidRPr="00A032C6">
        <w:t>After handling waste</w:t>
      </w:r>
    </w:p>
    <w:p w14:paraId="3C32700A" w14:textId="77777777" w:rsidR="00D8395A" w:rsidRPr="00A032C6" w:rsidRDefault="00D8395A" w:rsidP="00603D5C">
      <w:pPr>
        <w:pStyle w:val="ListParagraph"/>
        <w:numPr>
          <w:ilvl w:val="0"/>
          <w:numId w:val="22"/>
        </w:numPr>
      </w:pPr>
      <w:r w:rsidRPr="00A032C6">
        <w:t>After cleaning activities</w:t>
      </w:r>
    </w:p>
    <w:p w14:paraId="760110D0" w14:textId="77777777" w:rsidR="00D8395A" w:rsidRPr="00A032C6" w:rsidRDefault="00D8395A" w:rsidP="00603D5C">
      <w:pPr>
        <w:pStyle w:val="ListParagraph"/>
        <w:numPr>
          <w:ilvl w:val="0"/>
          <w:numId w:val="22"/>
        </w:numPr>
      </w:pPr>
      <w:r w:rsidRPr="00A032C6">
        <w:t>After blowing your nose</w:t>
      </w:r>
    </w:p>
    <w:p w14:paraId="21EEEBF5" w14:textId="77777777" w:rsidR="00D8395A" w:rsidRPr="00A032C6" w:rsidRDefault="00D8395A" w:rsidP="00603D5C">
      <w:pPr>
        <w:pStyle w:val="ListParagraph"/>
        <w:numPr>
          <w:ilvl w:val="0"/>
          <w:numId w:val="22"/>
        </w:numPr>
      </w:pPr>
      <w:r w:rsidRPr="00A032C6">
        <w:t>After every break.</w:t>
      </w:r>
    </w:p>
    <w:p w14:paraId="318AA6D6" w14:textId="77777777" w:rsidR="00D8395A" w:rsidRPr="00A032C6" w:rsidRDefault="00D8395A" w:rsidP="00D8395A">
      <w:r w:rsidRPr="00A032C6">
        <w:t xml:space="preserve">If you have been suffering from any skin, nose, throat, stomach or bowel trouble (including sickness and </w:t>
      </w:r>
      <w:proofErr w:type="spellStart"/>
      <w:r w:rsidRPr="00A032C6">
        <w:t>diarrhoea</w:t>
      </w:r>
      <w:proofErr w:type="spellEnd"/>
      <w:r w:rsidRPr="00A032C6">
        <w:t xml:space="preserve"> or an infected wound) you must tell your supervisor before you start work.  You are breaking the law if you don’t.</w:t>
      </w:r>
    </w:p>
    <w:p w14:paraId="3FAA32DB" w14:textId="77777777" w:rsidR="00D8395A" w:rsidRPr="00A032C6" w:rsidRDefault="00D8395A" w:rsidP="00D8395A">
      <w:r w:rsidRPr="00A032C6">
        <w:t xml:space="preserve">You must not attend work for at least 48 hours after symptoms of sickness and </w:t>
      </w:r>
      <w:proofErr w:type="spellStart"/>
      <w:r w:rsidRPr="00A032C6">
        <w:t>diarrhoea</w:t>
      </w:r>
      <w:proofErr w:type="spellEnd"/>
      <w:r w:rsidRPr="00A032C6">
        <w:t xml:space="preserve"> stop.</w:t>
      </w:r>
    </w:p>
    <w:p w14:paraId="33727DCC" w14:textId="77777777" w:rsidR="00D8395A" w:rsidRPr="00A032C6" w:rsidRDefault="00D8395A" w:rsidP="00D8395A">
      <w:r w:rsidRPr="00A032C6">
        <w:t xml:space="preserve">All cuts and sores should be covered with </w:t>
      </w:r>
      <w:proofErr w:type="gramStart"/>
      <w:r w:rsidRPr="00A032C6">
        <w:t>a waterproof</w:t>
      </w:r>
      <w:proofErr w:type="gramEnd"/>
      <w:r w:rsidRPr="00A032C6">
        <w:t>, high visibility dressing.</w:t>
      </w:r>
    </w:p>
    <w:p w14:paraId="1857135A" w14:textId="77777777" w:rsidR="00D8395A" w:rsidRPr="00A032C6" w:rsidRDefault="00D8395A" w:rsidP="00D8395A">
      <w:r w:rsidRPr="00A032C6">
        <w:t>Avoid unnecessary handling of food.</w:t>
      </w:r>
    </w:p>
    <w:p w14:paraId="69B13DEE" w14:textId="77777777" w:rsidR="00D8395A" w:rsidRPr="00A032C6" w:rsidRDefault="00D8395A" w:rsidP="00D8395A">
      <w:r w:rsidRPr="00A032C6">
        <w:t xml:space="preserve">Never eat or drink in a food </w:t>
      </w:r>
      <w:proofErr w:type="gramStart"/>
      <w:r w:rsidRPr="00A032C6">
        <w:t>room, and</w:t>
      </w:r>
      <w:proofErr w:type="gramEnd"/>
      <w:r w:rsidRPr="00A032C6">
        <w:t xml:space="preserve"> never cough or sneeze over food.</w:t>
      </w:r>
    </w:p>
    <w:p w14:paraId="0AD25A02" w14:textId="77777777" w:rsidR="00D8395A" w:rsidRPr="00A032C6" w:rsidRDefault="00D8395A" w:rsidP="00D8395A">
      <w:r w:rsidRPr="00A032C6">
        <w:t>If you see something wrong, tell your supervisor.</w:t>
      </w:r>
    </w:p>
    <w:p w14:paraId="4D994FE0" w14:textId="77777777" w:rsidR="00D8395A" w:rsidRPr="00A032C6" w:rsidRDefault="00D8395A" w:rsidP="00D8395A">
      <w:r w:rsidRPr="00A032C6">
        <w:t>Do not prepare food too far in advance of service.</w:t>
      </w:r>
    </w:p>
    <w:p w14:paraId="6AEDC804" w14:textId="77777777" w:rsidR="00D8395A" w:rsidRPr="00A032C6" w:rsidRDefault="00D8395A" w:rsidP="00D8395A">
      <w:r w:rsidRPr="00A032C6">
        <w:t>Ensure that perishable food kept cold or hot is at safe temperatures.</w:t>
      </w:r>
    </w:p>
    <w:p w14:paraId="28CB4DF5" w14:textId="77777777" w:rsidR="00D8395A" w:rsidRPr="00A032C6" w:rsidRDefault="00D8395A" w:rsidP="00D8395A">
      <w:r w:rsidRPr="00A032C6">
        <w:t>Keep the storage and preparation of raw and ready-to-eat foods strictly separate.</w:t>
      </w:r>
    </w:p>
    <w:p w14:paraId="69299F19" w14:textId="77777777" w:rsidR="00D8395A" w:rsidRPr="00A032C6" w:rsidRDefault="00D8395A" w:rsidP="00D8395A">
      <w:r w:rsidRPr="00A032C6">
        <w:t>When cooking or reheating food, ensure it reaches the required safe temperatures.</w:t>
      </w:r>
    </w:p>
    <w:p w14:paraId="55568D34" w14:textId="77777777" w:rsidR="00D8395A" w:rsidRPr="00A032C6" w:rsidRDefault="00D8395A" w:rsidP="00D8395A">
      <w:r w:rsidRPr="00A032C6">
        <w:t>Be aware of allergens in foods and what to do to keep allergenic customers safe.</w:t>
      </w:r>
    </w:p>
    <w:p w14:paraId="2018F20D" w14:textId="77777777" w:rsidR="00D8395A" w:rsidRPr="00A032C6" w:rsidRDefault="00D8395A" w:rsidP="00D8395A">
      <w:r w:rsidRPr="00A032C6">
        <w:t xml:space="preserve">Keep all equipment and surfaces clean. Clean as you go. </w:t>
      </w:r>
    </w:p>
    <w:p w14:paraId="6932FCEC" w14:textId="74178B88" w:rsidR="00D8395A" w:rsidRDefault="00D8395A" w:rsidP="00CD44F7">
      <w:r w:rsidRPr="00A032C6">
        <w:t>Follow any food safety instructions either on the food packaging or from your supervisor.</w:t>
      </w:r>
    </w:p>
    <w:sectPr w:rsidR="00D8395A" w:rsidSect="00CD44F7">
      <w:headerReference w:type="default" r:id="rId93"/>
      <w:footerReference w:type="even" r:id="rId94"/>
      <w:footerReference w:type="default" r:id="rId95"/>
      <w:pgSz w:w="11906" w:h="16838"/>
      <w:pgMar w:top="1134"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82880" w14:textId="77777777" w:rsidR="00FD7970" w:rsidRDefault="00FD7970" w:rsidP="008728A1">
      <w:r>
        <w:separator/>
      </w:r>
    </w:p>
  </w:endnote>
  <w:endnote w:type="continuationSeparator" w:id="0">
    <w:p w14:paraId="5D05DA5A" w14:textId="77777777" w:rsidR="00FD7970" w:rsidRDefault="00FD7970" w:rsidP="00872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Albertina-Regular-Identity-H">
    <w:altName w:val="Arial Unicode MS"/>
    <w:charset w:val="00"/>
    <w:family w:val="auto"/>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6B397" w14:textId="77777777" w:rsidR="008B45F4" w:rsidRDefault="008B45F4" w:rsidP="00E90E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2D470B0" w14:textId="77777777" w:rsidR="008B45F4" w:rsidRDefault="008B45F4" w:rsidP="008B45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CE674" w14:textId="77777777" w:rsidR="00B968B4" w:rsidRDefault="00B968B4" w:rsidP="0083071E">
    <w:pPr>
      <w:pStyle w:val="Footer"/>
      <w:framePr w:wrap="notBeside" w:vAnchor="text" w:hAnchor="margin" w:xAlign="right" w:y="1"/>
      <w:spacing w:after="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AB1B60D" w14:textId="77777777" w:rsidR="006D6923" w:rsidRDefault="002243EC" w:rsidP="008B45F4">
    <w:pPr>
      <w:ind w:right="360"/>
    </w:pPr>
    <w:r>
      <w:rPr>
        <w:noProof/>
      </w:rPr>
      <w:drawing>
        <wp:anchor distT="0" distB="0" distL="114300" distR="114300" simplePos="0" relativeHeight="251657728" behindDoc="1" locked="0" layoutInCell="0" allowOverlap="0" wp14:anchorId="65814955" wp14:editId="185D3327">
          <wp:simplePos x="0" y="0"/>
          <wp:positionH relativeFrom="margin">
            <wp:align>right</wp:align>
          </wp:positionH>
          <wp:positionV relativeFrom="bottomMargin">
            <wp:posOffset>107950</wp:posOffset>
          </wp:positionV>
          <wp:extent cx="6120000" cy="118800"/>
          <wp:effectExtent l="0" t="0" r="0" b="0"/>
          <wp:wrapNone/>
          <wp:docPr id="4237135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713598" name="Picture 2">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11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1D641" w14:textId="77777777" w:rsidR="008728A1" w:rsidRDefault="008728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1E10A" w14:textId="77777777" w:rsidR="00FD7970" w:rsidRDefault="00FD7970" w:rsidP="008728A1">
      <w:r>
        <w:separator/>
      </w:r>
    </w:p>
  </w:footnote>
  <w:footnote w:type="continuationSeparator" w:id="0">
    <w:p w14:paraId="4C4E762C" w14:textId="77777777" w:rsidR="00FD7970" w:rsidRDefault="00FD7970" w:rsidP="00872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B373D" w14:textId="16AA15EB" w:rsidR="00933BB1" w:rsidRPr="00763CCE" w:rsidRDefault="00A556F9" w:rsidP="00A556F9">
    <w:pPr>
      <w:pStyle w:val="NormalBlue"/>
      <w:rPr>
        <w:color w:val="2979B2"/>
      </w:rPr>
    </w:pPr>
    <w:r w:rsidRPr="00763CCE">
      <w:rPr>
        <w:color w:val="2979B2"/>
      </w:rPr>
      <w:t>Starting and Operating a Food Business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716A"/>
    <w:multiLevelType w:val="multilevel"/>
    <w:tmpl w:val="57CCA06C"/>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CE656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B5148F"/>
    <w:multiLevelType w:val="hybridMultilevel"/>
    <w:tmpl w:val="DEF4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E6C28"/>
    <w:multiLevelType w:val="multilevel"/>
    <w:tmpl w:val="A2F89A2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175D0A"/>
    <w:multiLevelType w:val="hybridMultilevel"/>
    <w:tmpl w:val="272AF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3D7B26"/>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2B3D65"/>
    <w:multiLevelType w:val="hybridMultilevel"/>
    <w:tmpl w:val="34A8A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E93256"/>
    <w:multiLevelType w:val="hybridMultilevel"/>
    <w:tmpl w:val="8A36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146EE"/>
    <w:multiLevelType w:val="multilevel"/>
    <w:tmpl w:val="0809001F"/>
    <w:styleLink w:val="CurrentList9"/>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420B6727"/>
    <w:multiLevelType w:val="multilevel"/>
    <w:tmpl w:val="AB4048FE"/>
    <w:styleLink w:val="CurrentList3"/>
    <w:lvl w:ilvl="0">
      <w:start w:val="1"/>
      <w:numFmt w:val="bullet"/>
      <w:lvlText w:val=""/>
      <w:lvlJc w:val="left"/>
      <w:pPr>
        <w:ind w:left="680" w:hanging="68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9812CBA"/>
    <w:multiLevelType w:val="hybridMultilevel"/>
    <w:tmpl w:val="3C200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C5580D"/>
    <w:multiLevelType w:val="multilevel"/>
    <w:tmpl w:val="ED0ECC1A"/>
    <w:styleLink w:val="CurrentList2"/>
    <w:lvl w:ilvl="0">
      <w:start w:val="1"/>
      <w:numFmt w:val="decimal"/>
      <w:lvlText w:val="%1."/>
      <w:lvlJc w:val="left"/>
      <w:pPr>
        <w:ind w:left="680" w:hanging="6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FE3073B"/>
    <w:multiLevelType w:val="hybridMultilevel"/>
    <w:tmpl w:val="4B624AD6"/>
    <w:lvl w:ilvl="0" w:tplc="6054D71E">
      <w:start w:val="1"/>
      <w:numFmt w:val="bullet"/>
      <w:pStyle w:val="ListBullet"/>
      <w:lvlText w:val=""/>
      <w:lvlJc w:val="left"/>
      <w:pPr>
        <w:tabs>
          <w:tab w:val="num" w:pos="360"/>
        </w:tabs>
        <w:ind w:left="360" w:hanging="360"/>
      </w:pPr>
      <w:rPr>
        <w:rFonts w:ascii="Symbol" w:hAnsi="Symbol" w:hint="default"/>
      </w:rPr>
    </w:lvl>
    <w:lvl w:ilvl="1" w:tplc="1824A5AE">
      <w:start w:val="1"/>
      <w:numFmt w:val="bullet"/>
      <w:lvlText w:val="o"/>
      <w:lvlJc w:val="left"/>
      <w:pPr>
        <w:ind w:left="1440" w:hanging="360"/>
      </w:pPr>
      <w:rPr>
        <w:rFonts w:ascii="Courier New" w:eastAsia="Courier New" w:hAnsi="Courier New" w:cs="Courier New" w:hint="default"/>
      </w:rPr>
    </w:lvl>
    <w:lvl w:ilvl="2" w:tplc="8A3A6D40">
      <w:start w:val="1"/>
      <w:numFmt w:val="bullet"/>
      <w:lvlText w:val="§"/>
      <w:lvlJc w:val="left"/>
      <w:pPr>
        <w:ind w:left="2160" w:hanging="360"/>
      </w:pPr>
      <w:rPr>
        <w:rFonts w:ascii="Wingdings" w:eastAsia="Wingdings" w:hAnsi="Wingdings" w:cs="Wingdings" w:hint="default"/>
      </w:rPr>
    </w:lvl>
    <w:lvl w:ilvl="3" w:tplc="A238C264">
      <w:start w:val="1"/>
      <w:numFmt w:val="bullet"/>
      <w:lvlText w:val="·"/>
      <w:lvlJc w:val="left"/>
      <w:pPr>
        <w:ind w:left="2880" w:hanging="360"/>
      </w:pPr>
      <w:rPr>
        <w:rFonts w:ascii="Symbol" w:eastAsia="Symbol" w:hAnsi="Symbol" w:cs="Symbol" w:hint="default"/>
      </w:rPr>
    </w:lvl>
    <w:lvl w:ilvl="4" w:tplc="F3F220D0">
      <w:start w:val="1"/>
      <w:numFmt w:val="bullet"/>
      <w:lvlText w:val="o"/>
      <w:lvlJc w:val="left"/>
      <w:pPr>
        <w:ind w:left="3600" w:hanging="360"/>
      </w:pPr>
      <w:rPr>
        <w:rFonts w:ascii="Courier New" w:eastAsia="Courier New" w:hAnsi="Courier New" w:cs="Courier New" w:hint="default"/>
      </w:rPr>
    </w:lvl>
    <w:lvl w:ilvl="5" w:tplc="40B485C6">
      <w:start w:val="1"/>
      <w:numFmt w:val="bullet"/>
      <w:lvlText w:val="§"/>
      <w:lvlJc w:val="left"/>
      <w:pPr>
        <w:ind w:left="4320" w:hanging="360"/>
      </w:pPr>
      <w:rPr>
        <w:rFonts w:ascii="Wingdings" w:eastAsia="Wingdings" w:hAnsi="Wingdings" w:cs="Wingdings" w:hint="default"/>
      </w:rPr>
    </w:lvl>
    <w:lvl w:ilvl="6" w:tplc="70D062EE">
      <w:start w:val="1"/>
      <w:numFmt w:val="bullet"/>
      <w:lvlText w:val="·"/>
      <w:lvlJc w:val="left"/>
      <w:pPr>
        <w:ind w:left="5040" w:hanging="360"/>
      </w:pPr>
      <w:rPr>
        <w:rFonts w:ascii="Symbol" w:eastAsia="Symbol" w:hAnsi="Symbol" w:cs="Symbol" w:hint="default"/>
      </w:rPr>
    </w:lvl>
    <w:lvl w:ilvl="7" w:tplc="D00013C8">
      <w:start w:val="1"/>
      <w:numFmt w:val="bullet"/>
      <w:lvlText w:val="o"/>
      <w:lvlJc w:val="left"/>
      <w:pPr>
        <w:ind w:left="5760" w:hanging="360"/>
      </w:pPr>
      <w:rPr>
        <w:rFonts w:ascii="Courier New" w:eastAsia="Courier New" w:hAnsi="Courier New" w:cs="Courier New" w:hint="default"/>
      </w:rPr>
    </w:lvl>
    <w:lvl w:ilvl="8" w:tplc="4622FBFA">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57F63EB4"/>
    <w:multiLevelType w:val="multilevel"/>
    <w:tmpl w:val="D61EDC20"/>
    <w:styleLink w:val="CurrentList4"/>
    <w:lvl w:ilvl="0">
      <w:start w:val="1"/>
      <w:numFmt w:val="decimal"/>
      <w:lvlText w:val="%1."/>
      <w:lvlJc w:val="left"/>
      <w:pPr>
        <w:ind w:left="680" w:hanging="6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BC43CA0"/>
    <w:multiLevelType w:val="hybridMultilevel"/>
    <w:tmpl w:val="FAF2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132CD1"/>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57A41BC"/>
    <w:multiLevelType w:val="hybridMultilevel"/>
    <w:tmpl w:val="3ADC6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26C9D"/>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E575426"/>
    <w:multiLevelType w:val="hybridMultilevel"/>
    <w:tmpl w:val="D99CF46A"/>
    <w:lvl w:ilvl="0" w:tplc="1206D04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7A1FA2"/>
    <w:multiLevelType w:val="hybridMultilevel"/>
    <w:tmpl w:val="7A22C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7E5223"/>
    <w:multiLevelType w:val="hybridMultilevel"/>
    <w:tmpl w:val="B484A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6F2B95"/>
    <w:multiLevelType w:val="hybridMultilevel"/>
    <w:tmpl w:val="701A3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5946790">
    <w:abstractNumId w:val="3"/>
  </w:num>
  <w:num w:numId="2" w16cid:durableId="1929727594">
    <w:abstractNumId w:val="11"/>
  </w:num>
  <w:num w:numId="3" w16cid:durableId="2025399170">
    <w:abstractNumId w:val="1"/>
  </w:num>
  <w:num w:numId="4" w16cid:durableId="2105764919">
    <w:abstractNumId w:val="9"/>
  </w:num>
  <w:num w:numId="5" w16cid:durableId="898175627">
    <w:abstractNumId w:val="13"/>
  </w:num>
  <w:num w:numId="6" w16cid:durableId="55207784">
    <w:abstractNumId w:val="0"/>
  </w:num>
  <w:num w:numId="7" w16cid:durableId="1422221444">
    <w:abstractNumId w:val="15"/>
  </w:num>
  <w:num w:numId="8" w16cid:durableId="2105497281">
    <w:abstractNumId w:val="17"/>
  </w:num>
  <w:num w:numId="9" w16cid:durableId="1613510994">
    <w:abstractNumId w:val="5"/>
  </w:num>
  <w:num w:numId="10" w16cid:durableId="825245237">
    <w:abstractNumId w:val="8"/>
  </w:num>
  <w:num w:numId="11" w16cid:durableId="1845440187">
    <w:abstractNumId w:val="12"/>
  </w:num>
  <w:num w:numId="12" w16cid:durableId="720519082">
    <w:abstractNumId w:val="6"/>
  </w:num>
  <w:num w:numId="13" w16cid:durableId="2116361508">
    <w:abstractNumId w:val="4"/>
  </w:num>
  <w:num w:numId="14" w16cid:durableId="325210375">
    <w:abstractNumId w:val="7"/>
  </w:num>
  <w:num w:numId="15" w16cid:durableId="360476705">
    <w:abstractNumId w:val="19"/>
  </w:num>
  <w:num w:numId="16" w16cid:durableId="11879638">
    <w:abstractNumId w:val="2"/>
  </w:num>
  <w:num w:numId="17" w16cid:durableId="1380320168">
    <w:abstractNumId w:val="20"/>
  </w:num>
  <w:num w:numId="18" w16cid:durableId="1717655179">
    <w:abstractNumId w:val="10"/>
  </w:num>
  <w:num w:numId="19" w16cid:durableId="541483077">
    <w:abstractNumId w:val="21"/>
  </w:num>
  <w:num w:numId="20" w16cid:durableId="1546402955">
    <w:abstractNumId w:val="16"/>
  </w:num>
  <w:num w:numId="21" w16cid:durableId="234710968">
    <w:abstractNumId w:val="14"/>
  </w:num>
  <w:num w:numId="22" w16cid:durableId="363871091">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95A"/>
    <w:rsid w:val="00027F4A"/>
    <w:rsid w:val="00033AD6"/>
    <w:rsid w:val="000C4F2F"/>
    <w:rsid w:val="000C6722"/>
    <w:rsid w:val="001101D7"/>
    <w:rsid w:val="00164835"/>
    <w:rsid w:val="00193D28"/>
    <w:rsid w:val="001C7074"/>
    <w:rsid w:val="001D2CAC"/>
    <w:rsid w:val="00210F02"/>
    <w:rsid w:val="00212BEA"/>
    <w:rsid w:val="002243EC"/>
    <w:rsid w:val="002A1348"/>
    <w:rsid w:val="00325473"/>
    <w:rsid w:val="00333A95"/>
    <w:rsid w:val="0034056B"/>
    <w:rsid w:val="00362299"/>
    <w:rsid w:val="00390A3C"/>
    <w:rsid w:val="003A29B1"/>
    <w:rsid w:val="003B366C"/>
    <w:rsid w:val="00445AC8"/>
    <w:rsid w:val="00474DC4"/>
    <w:rsid w:val="004B1669"/>
    <w:rsid w:val="004D5A98"/>
    <w:rsid w:val="004F48E0"/>
    <w:rsid w:val="004F65ED"/>
    <w:rsid w:val="00502028"/>
    <w:rsid w:val="0052361D"/>
    <w:rsid w:val="0052557C"/>
    <w:rsid w:val="00536737"/>
    <w:rsid w:val="005434A2"/>
    <w:rsid w:val="00551B34"/>
    <w:rsid w:val="00564D9C"/>
    <w:rsid w:val="005A233E"/>
    <w:rsid w:val="005A79F5"/>
    <w:rsid w:val="005F1A6D"/>
    <w:rsid w:val="00603D5C"/>
    <w:rsid w:val="0061308B"/>
    <w:rsid w:val="006417FE"/>
    <w:rsid w:val="00647D70"/>
    <w:rsid w:val="006819A0"/>
    <w:rsid w:val="00685AEC"/>
    <w:rsid w:val="0069635F"/>
    <w:rsid w:val="00696DFD"/>
    <w:rsid w:val="006C1D75"/>
    <w:rsid w:val="006D6923"/>
    <w:rsid w:val="00700EDE"/>
    <w:rsid w:val="007232C2"/>
    <w:rsid w:val="007559D1"/>
    <w:rsid w:val="00763CCE"/>
    <w:rsid w:val="00767E23"/>
    <w:rsid w:val="00777261"/>
    <w:rsid w:val="00786652"/>
    <w:rsid w:val="007B093A"/>
    <w:rsid w:val="007C1067"/>
    <w:rsid w:val="007D49F3"/>
    <w:rsid w:val="0083071E"/>
    <w:rsid w:val="008332AF"/>
    <w:rsid w:val="008615E6"/>
    <w:rsid w:val="008728A1"/>
    <w:rsid w:val="0088757F"/>
    <w:rsid w:val="008A4CA5"/>
    <w:rsid w:val="008B45F4"/>
    <w:rsid w:val="008D760D"/>
    <w:rsid w:val="008E2C08"/>
    <w:rsid w:val="008F02AA"/>
    <w:rsid w:val="008F07C0"/>
    <w:rsid w:val="0091093B"/>
    <w:rsid w:val="009208B3"/>
    <w:rsid w:val="00933BB1"/>
    <w:rsid w:val="009400B7"/>
    <w:rsid w:val="009472A0"/>
    <w:rsid w:val="00961FB0"/>
    <w:rsid w:val="00981B49"/>
    <w:rsid w:val="00990DAE"/>
    <w:rsid w:val="00997D38"/>
    <w:rsid w:val="009A041F"/>
    <w:rsid w:val="009A3C93"/>
    <w:rsid w:val="009F7CCD"/>
    <w:rsid w:val="00A013C5"/>
    <w:rsid w:val="00A2364E"/>
    <w:rsid w:val="00A46347"/>
    <w:rsid w:val="00A50ADD"/>
    <w:rsid w:val="00A556F9"/>
    <w:rsid w:val="00A62A66"/>
    <w:rsid w:val="00A73659"/>
    <w:rsid w:val="00A73EFD"/>
    <w:rsid w:val="00A928FB"/>
    <w:rsid w:val="00AE1279"/>
    <w:rsid w:val="00AF467F"/>
    <w:rsid w:val="00AF7DC7"/>
    <w:rsid w:val="00B335C4"/>
    <w:rsid w:val="00B50A34"/>
    <w:rsid w:val="00B92A15"/>
    <w:rsid w:val="00B968B4"/>
    <w:rsid w:val="00BA6B2E"/>
    <w:rsid w:val="00BB3B12"/>
    <w:rsid w:val="00C011EE"/>
    <w:rsid w:val="00C30049"/>
    <w:rsid w:val="00C340B1"/>
    <w:rsid w:val="00C72CD1"/>
    <w:rsid w:val="00CC35E1"/>
    <w:rsid w:val="00CD44F7"/>
    <w:rsid w:val="00D01B5B"/>
    <w:rsid w:val="00D30E03"/>
    <w:rsid w:val="00D40259"/>
    <w:rsid w:val="00D514ED"/>
    <w:rsid w:val="00D54752"/>
    <w:rsid w:val="00D8395A"/>
    <w:rsid w:val="00DC1E74"/>
    <w:rsid w:val="00E012EF"/>
    <w:rsid w:val="00E1397F"/>
    <w:rsid w:val="00E27A77"/>
    <w:rsid w:val="00E52F7B"/>
    <w:rsid w:val="00E73ADB"/>
    <w:rsid w:val="00E90E43"/>
    <w:rsid w:val="00EB3001"/>
    <w:rsid w:val="00EB3C9F"/>
    <w:rsid w:val="00EE5F9D"/>
    <w:rsid w:val="00EF64EE"/>
    <w:rsid w:val="00F46C83"/>
    <w:rsid w:val="00F703D6"/>
    <w:rsid w:val="00F82E83"/>
    <w:rsid w:val="00FA19D3"/>
    <w:rsid w:val="00FA675F"/>
    <w:rsid w:val="00FB0AF0"/>
    <w:rsid w:val="00FD12E3"/>
    <w:rsid w:val="00FD7970"/>
    <w:rsid w:val="00FE109C"/>
    <w:rsid w:val="00FE45F6"/>
    <w:rsid w:val="00FF5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15DD1"/>
  <w15:chartTrackingRefBased/>
  <w15:docId w15:val="{4327BF25-B965-1C40-AA27-C3916A927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59"/>
    <w:lsdException w:name="Grid Table 4" w:uiPriority="59"/>
    <w:lsdException w:name="Grid Table 4 Accent 1" w:uiPriority="59"/>
    <w:lsdException w:name="Grid Table 5 Dark Accent 1" w:uiPriority="50"/>
    <w:lsdException w:name="Grid Table 4 Accent 2" w:uiPriority="59"/>
    <w:lsdException w:name="Grid Table 4 Accent 3" w:uiPriority="59"/>
    <w:lsdException w:name="Grid Table 4 Accent 4" w:uiPriority="59"/>
    <w:lsdException w:name="Grid Table 5 Dark Accent 4" w:uiPriority="50"/>
    <w:lsdException w:name="Grid Table 4 Accent 5" w:uiPriority="59"/>
    <w:lsdException w:name="Grid Table 4 Accent 6" w:uiPriority="59"/>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001"/>
    <w:pPr>
      <w:suppressAutoHyphens/>
      <w:autoSpaceDE w:val="0"/>
      <w:autoSpaceDN w:val="0"/>
      <w:spacing w:after="120"/>
    </w:pPr>
    <w:rPr>
      <w:rFonts w:ascii="Arial" w:eastAsia="Arial" w:hAnsi="Arial" w:cs="Arial"/>
      <w:sz w:val="22"/>
      <w:szCs w:val="22"/>
      <w:lang w:val="en-US" w:eastAsia="en-US"/>
    </w:rPr>
  </w:style>
  <w:style w:type="paragraph" w:styleId="Heading1">
    <w:name w:val="heading 1"/>
    <w:basedOn w:val="Normal"/>
    <w:next w:val="Normal"/>
    <w:link w:val="Heading1Char"/>
    <w:qFormat/>
    <w:rsid w:val="00FA19D3"/>
    <w:pPr>
      <w:keepNext/>
      <w:keepLines/>
      <w:tabs>
        <w:tab w:val="left" w:pos="680"/>
      </w:tabs>
      <w:spacing w:before="480"/>
      <w:outlineLvl w:val="0"/>
    </w:pPr>
    <w:rPr>
      <w:rFonts w:eastAsia="Times New Roman" w:cs="Times New Roman"/>
      <w:b/>
      <w:color w:val="808080"/>
      <w:sz w:val="48"/>
      <w:szCs w:val="32"/>
    </w:rPr>
  </w:style>
  <w:style w:type="paragraph" w:styleId="Heading2">
    <w:name w:val="heading 2"/>
    <w:basedOn w:val="Normal"/>
    <w:next w:val="Normal"/>
    <w:link w:val="Heading2Char"/>
    <w:unhideWhenUsed/>
    <w:qFormat/>
    <w:rsid w:val="004B1669"/>
    <w:pPr>
      <w:keepNext/>
      <w:keepLines/>
      <w:spacing w:before="360"/>
      <w:outlineLvl w:val="1"/>
    </w:pPr>
    <w:rPr>
      <w:rFonts w:eastAsia="Times New Roman" w:cs="Times New Roman"/>
      <w:b/>
      <w:color w:val="000000" w:themeColor="text1"/>
      <w:sz w:val="28"/>
      <w:szCs w:val="26"/>
    </w:rPr>
  </w:style>
  <w:style w:type="paragraph" w:styleId="Heading3">
    <w:name w:val="heading 3"/>
    <w:basedOn w:val="Normal"/>
    <w:next w:val="Normal"/>
    <w:link w:val="Heading3Char"/>
    <w:unhideWhenUsed/>
    <w:qFormat/>
    <w:rsid w:val="00AF7DC7"/>
    <w:pPr>
      <w:keepNext/>
      <w:keepLines/>
      <w:spacing w:before="40"/>
      <w:outlineLvl w:val="2"/>
    </w:pPr>
    <w:rPr>
      <w:rFonts w:eastAsia="Times New Roman" w:cs="Times New Roman"/>
      <w:b/>
      <w:color w:val="00B0F0"/>
    </w:rPr>
  </w:style>
  <w:style w:type="paragraph" w:styleId="Heading4">
    <w:name w:val="heading 4"/>
    <w:basedOn w:val="Normal"/>
    <w:next w:val="Normal"/>
    <w:link w:val="Heading4Char"/>
    <w:unhideWhenUsed/>
    <w:qFormat/>
    <w:rsid w:val="00AF7DC7"/>
    <w:pPr>
      <w:keepNext/>
      <w:keepLines/>
      <w:spacing w:before="40"/>
      <w:outlineLvl w:val="3"/>
    </w:pPr>
    <w:rPr>
      <w:rFonts w:ascii="Calibri Light" w:eastAsia="Times New Roman" w:hAnsi="Calibri Light" w:cs="Times New Roman"/>
      <w:i/>
      <w:iCs/>
      <w:color w:val="2F5496"/>
    </w:rPr>
  </w:style>
  <w:style w:type="paragraph" w:styleId="Heading5">
    <w:name w:val="heading 5"/>
    <w:basedOn w:val="Normal"/>
    <w:next w:val="Normal"/>
    <w:link w:val="Heading5Char"/>
    <w:uiPriority w:val="9"/>
    <w:unhideWhenUsed/>
    <w:qFormat/>
    <w:rsid w:val="00AF7DC7"/>
    <w:pPr>
      <w:keepNext/>
      <w:keepLines/>
      <w:spacing w:before="40"/>
      <w:outlineLvl w:val="4"/>
    </w:pPr>
    <w:rPr>
      <w:rFonts w:ascii="Calibri Light" w:eastAsia="Times New Roman" w:hAnsi="Calibri Light" w:cs="Times New Roman"/>
      <w:color w:val="2F5496"/>
    </w:rPr>
  </w:style>
  <w:style w:type="paragraph" w:styleId="Heading6">
    <w:name w:val="heading 6"/>
    <w:basedOn w:val="Normal"/>
    <w:next w:val="Normal"/>
    <w:link w:val="Heading6Char"/>
    <w:uiPriority w:val="9"/>
    <w:unhideWhenUsed/>
    <w:qFormat/>
    <w:rsid w:val="007559D1"/>
    <w:pPr>
      <w:keepNext/>
      <w:keepLines/>
      <w:spacing w:before="40"/>
      <w:outlineLvl w:val="5"/>
    </w:pPr>
    <w:rPr>
      <w:rFonts w:eastAsia="Times New Roman" w:cs="Times New Roman"/>
      <w:b/>
      <w:color w:val="7F7F7F"/>
      <w:sz w:val="28"/>
    </w:rPr>
  </w:style>
  <w:style w:type="paragraph" w:styleId="Heading7">
    <w:name w:val="heading 7"/>
    <w:basedOn w:val="Normal"/>
    <w:next w:val="Normal"/>
    <w:link w:val="Heading7Char"/>
    <w:uiPriority w:val="9"/>
    <w:unhideWhenUsed/>
    <w:qFormat/>
    <w:rsid w:val="00D8395A"/>
    <w:pPr>
      <w:keepNext/>
      <w:keepLines/>
      <w:suppressAutoHyphens w:val="0"/>
      <w:autoSpaceDE/>
      <w:autoSpaceDN/>
      <w:spacing w:before="320" w:after="200"/>
      <w:outlineLvl w:val="6"/>
    </w:pPr>
    <w:rPr>
      <w:b/>
      <w:bCs/>
      <w:i/>
      <w:iCs/>
      <w:lang w:val="en-GB" w:eastAsia="en-GB"/>
    </w:rPr>
  </w:style>
  <w:style w:type="paragraph" w:styleId="Heading8">
    <w:name w:val="heading 8"/>
    <w:basedOn w:val="Normal"/>
    <w:next w:val="Normal"/>
    <w:link w:val="Heading8Char"/>
    <w:uiPriority w:val="9"/>
    <w:unhideWhenUsed/>
    <w:qFormat/>
    <w:rsid w:val="00D8395A"/>
    <w:pPr>
      <w:keepNext/>
      <w:keepLines/>
      <w:suppressAutoHyphens w:val="0"/>
      <w:autoSpaceDE/>
      <w:autoSpaceDN/>
      <w:spacing w:before="320" w:after="200"/>
      <w:outlineLvl w:val="7"/>
    </w:pPr>
    <w:rPr>
      <w:i/>
      <w:iCs/>
      <w:lang w:val="en-GB" w:eastAsia="en-GB"/>
    </w:rPr>
  </w:style>
  <w:style w:type="paragraph" w:styleId="Heading9">
    <w:name w:val="heading 9"/>
    <w:basedOn w:val="Normal"/>
    <w:next w:val="Normal"/>
    <w:link w:val="Heading9Char"/>
    <w:uiPriority w:val="9"/>
    <w:unhideWhenUsed/>
    <w:qFormat/>
    <w:rsid w:val="00D8395A"/>
    <w:pPr>
      <w:keepNext/>
      <w:keepLines/>
      <w:suppressAutoHyphens w:val="0"/>
      <w:autoSpaceDE/>
      <w:autoSpaceDN/>
      <w:spacing w:before="320" w:after="200"/>
      <w:outlineLvl w:val="8"/>
    </w:pPr>
    <w:rPr>
      <w:i/>
      <w:iCs/>
      <w:sz w:val="21"/>
      <w:szCs w:val="2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19D3"/>
    <w:rPr>
      <w:rFonts w:ascii="Arial" w:eastAsia="Times New Roman" w:hAnsi="Arial"/>
      <w:b/>
      <w:color w:val="808080"/>
      <w:sz w:val="48"/>
      <w:szCs w:val="32"/>
      <w:lang w:val="en-US" w:eastAsia="en-US"/>
    </w:rPr>
  </w:style>
  <w:style w:type="character" w:customStyle="1" w:styleId="Heading2Char">
    <w:name w:val="Heading 2 Char"/>
    <w:link w:val="Heading2"/>
    <w:uiPriority w:val="9"/>
    <w:rsid w:val="004B1669"/>
    <w:rPr>
      <w:rFonts w:ascii="Arial" w:eastAsia="Times New Roman" w:hAnsi="Arial"/>
      <w:b/>
      <w:color w:val="000000" w:themeColor="text1"/>
      <w:sz w:val="28"/>
      <w:szCs w:val="26"/>
      <w:lang w:val="en-US" w:eastAsia="en-US"/>
    </w:rPr>
  </w:style>
  <w:style w:type="character" w:customStyle="1" w:styleId="Heading3Char">
    <w:name w:val="Heading 3 Char"/>
    <w:link w:val="Heading3"/>
    <w:uiPriority w:val="9"/>
    <w:rsid w:val="00AF7DC7"/>
    <w:rPr>
      <w:rFonts w:ascii="Arial" w:eastAsia="Times New Roman" w:hAnsi="Arial" w:cs="Times New Roman"/>
      <w:b/>
      <w:color w:val="00B0F0"/>
      <w:kern w:val="0"/>
      <w:sz w:val="24"/>
      <w:lang w:eastAsia="en-GB"/>
    </w:rPr>
  </w:style>
  <w:style w:type="paragraph" w:styleId="Title">
    <w:name w:val="Title"/>
    <w:basedOn w:val="Normal"/>
    <w:next w:val="Normal"/>
    <w:link w:val="TitleChar"/>
    <w:uiPriority w:val="10"/>
    <w:qFormat/>
    <w:rsid w:val="00AF7DC7"/>
    <w:pPr>
      <w:contextualSpacing/>
    </w:pPr>
    <w:rPr>
      <w:rFonts w:ascii="Calibri Light" w:eastAsia="Times New Roman" w:hAnsi="Calibri Light" w:cs="Times New Roman"/>
      <w:spacing w:val="-10"/>
      <w:kern w:val="28"/>
      <w:sz w:val="56"/>
      <w:szCs w:val="56"/>
    </w:rPr>
  </w:style>
  <w:style w:type="character" w:customStyle="1" w:styleId="TitleChar">
    <w:name w:val="Title Char"/>
    <w:link w:val="Title"/>
    <w:uiPriority w:val="10"/>
    <w:rsid w:val="00AF7DC7"/>
    <w:rPr>
      <w:rFonts w:ascii="Calibri Light" w:eastAsia="Times New Roman" w:hAnsi="Calibri Light" w:cs="Times New Roman"/>
      <w:spacing w:val="-10"/>
      <w:kern w:val="28"/>
      <w:sz w:val="56"/>
      <w:szCs w:val="56"/>
      <w:lang w:eastAsia="en-GB"/>
    </w:rPr>
  </w:style>
  <w:style w:type="character" w:styleId="Hyperlink">
    <w:name w:val="Hyperlink"/>
    <w:uiPriority w:val="99"/>
    <w:rsid w:val="008728A1"/>
    <w:rPr>
      <w:color w:val="0563C1"/>
      <w:u w:val="single"/>
    </w:rPr>
  </w:style>
  <w:style w:type="paragraph" w:styleId="NoSpacing">
    <w:name w:val="No Spacing"/>
    <w:uiPriority w:val="1"/>
    <w:qFormat/>
    <w:rsid w:val="00F82E83"/>
    <w:rPr>
      <w:rFonts w:ascii="Arial" w:eastAsia="Times New Roman" w:hAnsi="Arial"/>
      <w:sz w:val="24"/>
      <w:szCs w:val="24"/>
    </w:rPr>
  </w:style>
  <w:style w:type="character" w:customStyle="1" w:styleId="Heading4Char">
    <w:name w:val="Heading 4 Char"/>
    <w:link w:val="Heading4"/>
    <w:uiPriority w:val="9"/>
    <w:rsid w:val="00AF7DC7"/>
    <w:rPr>
      <w:rFonts w:ascii="Calibri Light" w:eastAsia="Times New Roman" w:hAnsi="Calibri Light" w:cs="Times New Roman"/>
      <w:i/>
      <w:iCs/>
      <w:color w:val="2F5496"/>
      <w:kern w:val="0"/>
      <w:sz w:val="24"/>
      <w:lang w:eastAsia="en-GB"/>
    </w:rPr>
  </w:style>
  <w:style w:type="character" w:customStyle="1" w:styleId="Heading5Char">
    <w:name w:val="Heading 5 Char"/>
    <w:link w:val="Heading5"/>
    <w:uiPriority w:val="9"/>
    <w:rsid w:val="00AF7DC7"/>
    <w:rPr>
      <w:rFonts w:ascii="Calibri Light" w:eastAsia="Times New Roman" w:hAnsi="Calibri Light" w:cs="Times New Roman"/>
      <w:color w:val="2F5496"/>
      <w:kern w:val="0"/>
      <w:sz w:val="24"/>
      <w:lang w:eastAsia="en-GB"/>
    </w:rPr>
  </w:style>
  <w:style w:type="character" w:customStyle="1" w:styleId="Heading6Char">
    <w:name w:val="Heading 6 Char"/>
    <w:link w:val="Heading6"/>
    <w:uiPriority w:val="9"/>
    <w:rsid w:val="007559D1"/>
    <w:rPr>
      <w:rFonts w:ascii="Arial" w:eastAsia="Times New Roman" w:hAnsi="Arial" w:cs="Times New Roman"/>
      <w:b/>
      <w:color w:val="7F7F7F"/>
      <w:kern w:val="0"/>
      <w:sz w:val="28"/>
      <w:szCs w:val="22"/>
      <w:lang w:val="en-US"/>
    </w:rPr>
  </w:style>
  <w:style w:type="paragraph" w:styleId="PlainText">
    <w:name w:val="Plain Text"/>
    <w:basedOn w:val="Normal"/>
    <w:link w:val="PlainTextChar"/>
    <w:uiPriority w:val="99"/>
    <w:unhideWhenUsed/>
    <w:rsid w:val="00B50A34"/>
    <w:rPr>
      <w:rFonts w:ascii="Consolas" w:hAnsi="Consolas" w:cs="Consolas"/>
      <w:sz w:val="21"/>
      <w:szCs w:val="21"/>
    </w:rPr>
  </w:style>
  <w:style w:type="character" w:customStyle="1" w:styleId="PlainTextChar">
    <w:name w:val="Plain Text Char"/>
    <w:link w:val="PlainText"/>
    <w:uiPriority w:val="99"/>
    <w:rsid w:val="00B50A34"/>
    <w:rPr>
      <w:rFonts w:ascii="Consolas" w:eastAsia="Times New Roman" w:hAnsi="Consolas" w:cs="Consolas"/>
      <w:kern w:val="0"/>
      <w:sz w:val="21"/>
      <w:szCs w:val="21"/>
      <w:lang w:eastAsia="en-GB"/>
    </w:rPr>
  </w:style>
  <w:style w:type="paragraph" w:styleId="ListParagraph">
    <w:name w:val="List Paragraph"/>
    <w:basedOn w:val="Normal"/>
    <w:uiPriority w:val="34"/>
    <w:qFormat/>
    <w:rsid w:val="00EF64EE"/>
    <w:pPr>
      <w:ind w:left="720"/>
      <w:contextualSpacing/>
    </w:pPr>
  </w:style>
  <w:style w:type="numbering" w:customStyle="1" w:styleId="CurrentList1">
    <w:name w:val="Current List1"/>
    <w:uiPriority w:val="99"/>
    <w:rsid w:val="00E27A77"/>
    <w:pPr>
      <w:numPr>
        <w:numId w:val="1"/>
      </w:numPr>
    </w:pPr>
  </w:style>
  <w:style w:type="numbering" w:customStyle="1" w:styleId="CurrentList2">
    <w:name w:val="Current List2"/>
    <w:uiPriority w:val="99"/>
    <w:rsid w:val="00033AD6"/>
    <w:pPr>
      <w:numPr>
        <w:numId w:val="2"/>
      </w:numPr>
    </w:pPr>
  </w:style>
  <w:style w:type="numbering" w:styleId="111111">
    <w:name w:val="Outline List 2"/>
    <w:basedOn w:val="NoList"/>
    <w:uiPriority w:val="99"/>
    <w:semiHidden/>
    <w:unhideWhenUsed/>
    <w:rsid w:val="00033AD6"/>
    <w:pPr>
      <w:numPr>
        <w:numId w:val="3"/>
      </w:numPr>
    </w:pPr>
  </w:style>
  <w:style w:type="numbering" w:customStyle="1" w:styleId="CurrentList3">
    <w:name w:val="Current List3"/>
    <w:uiPriority w:val="99"/>
    <w:rsid w:val="00033AD6"/>
    <w:pPr>
      <w:numPr>
        <w:numId w:val="4"/>
      </w:numPr>
    </w:pPr>
  </w:style>
  <w:style w:type="numbering" w:customStyle="1" w:styleId="CurrentList4">
    <w:name w:val="Current List4"/>
    <w:uiPriority w:val="99"/>
    <w:rsid w:val="00033AD6"/>
    <w:pPr>
      <w:numPr>
        <w:numId w:val="5"/>
      </w:numPr>
    </w:pPr>
  </w:style>
  <w:style w:type="character" w:styleId="LineNumber">
    <w:name w:val="line number"/>
    <w:basedOn w:val="DefaultParagraphFont"/>
    <w:uiPriority w:val="99"/>
    <w:semiHidden/>
    <w:unhideWhenUsed/>
    <w:rsid w:val="00033AD6"/>
  </w:style>
  <w:style w:type="numbering" w:customStyle="1" w:styleId="CurrentList5">
    <w:name w:val="Current List5"/>
    <w:uiPriority w:val="99"/>
    <w:rsid w:val="00033AD6"/>
    <w:pPr>
      <w:numPr>
        <w:numId w:val="6"/>
      </w:numPr>
    </w:pPr>
  </w:style>
  <w:style w:type="paragraph" w:styleId="TOC1">
    <w:name w:val="toc 1"/>
    <w:basedOn w:val="Normal"/>
    <w:next w:val="Normal"/>
    <w:autoRedefine/>
    <w:uiPriority w:val="39"/>
    <w:unhideWhenUsed/>
    <w:rsid w:val="008615E6"/>
    <w:pPr>
      <w:spacing w:after="100"/>
    </w:pPr>
  </w:style>
  <w:style w:type="paragraph" w:styleId="TOC2">
    <w:name w:val="toc 2"/>
    <w:basedOn w:val="Normal"/>
    <w:next w:val="Normal"/>
    <w:autoRedefine/>
    <w:uiPriority w:val="39"/>
    <w:unhideWhenUsed/>
    <w:rsid w:val="008615E6"/>
    <w:pPr>
      <w:spacing w:after="100"/>
      <w:ind w:left="680"/>
    </w:pPr>
  </w:style>
  <w:style w:type="paragraph" w:styleId="TOC3">
    <w:name w:val="toc 3"/>
    <w:basedOn w:val="Normal"/>
    <w:next w:val="Normal"/>
    <w:autoRedefine/>
    <w:uiPriority w:val="39"/>
    <w:unhideWhenUsed/>
    <w:rsid w:val="008615E6"/>
    <w:pPr>
      <w:spacing w:after="100"/>
      <w:ind w:left="480"/>
    </w:pPr>
  </w:style>
  <w:style w:type="paragraph" w:styleId="TOC4">
    <w:name w:val="toc 4"/>
    <w:basedOn w:val="Normal"/>
    <w:next w:val="Normal"/>
    <w:autoRedefine/>
    <w:uiPriority w:val="39"/>
    <w:unhideWhenUsed/>
    <w:rsid w:val="008615E6"/>
    <w:pPr>
      <w:spacing w:after="100"/>
      <w:ind w:left="720"/>
    </w:pPr>
  </w:style>
  <w:style w:type="paragraph" w:styleId="TOC5">
    <w:name w:val="toc 5"/>
    <w:basedOn w:val="Normal"/>
    <w:next w:val="Normal"/>
    <w:autoRedefine/>
    <w:uiPriority w:val="39"/>
    <w:unhideWhenUsed/>
    <w:rsid w:val="008615E6"/>
    <w:pPr>
      <w:spacing w:after="100"/>
      <w:ind w:left="960"/>
    </w:pPr>
  </w:style>
  <w:style w:type="paragraph" w:styleId="TOC6">
    <w:name w:val="toc 6"/>
    <w:basedOn w:val="Normal"/>
    <w:next w:val="Normal"/>
    <w:autoRedefine/>
    <w:uiPriority w:val="39"/>
    <w:unhideWhenUsed/>
    <w:rsid w:val="008615E6"/>
    <w:pPr>
      <w:spacing w:after="100"/>
      <w:ind w:left="1200"/>
    </w:pPr>
  </w:style>
  <w:style w:type="paragraph" w:styleId="TOC7">
    <w:name w:val="toc 7"/>
    <w:basedOn w:val="Normal"/>
    <w:next w:val="Normal"/>
    <w:autoRedefine/>
    <w:uiPriority w:val="39"/>
    <w:unhideWhenUsed/>
    <w:rsid w:val="008615E6"/>
    <w:pPr>
      <w:spacing w:after="100"/>
      <w:ind w:left="1440"/>
    </w:pPr>
  </w:style>
  <w:style w:type="paragraph" w:styleId="TOC8">
    <w:name w:val="toc 8"/>
    <w:basedOn w:val="Normal"/>
    <w:next w:val="Normal"/>
    <w:autoRedefine/>
    <w:uiPriority w:val="39"/>
    <w:unhideWhenUsed/>
    <w:rsid w:val="008615E6"/>
    <w:pPr>
      <w:spacing w:after="100"/>
      <w:ind w:left="1680"/>
    </w:pPr>
  </w:style>
  <w:style w:type="paragraph" w:styleId="TOC9">
    <w:name w:val="toc 9"/>
    <w:basedOn w:val="Normal"/>
    <w:next w:val="Normal"/>
    <w:autoRedefine/>
    <w:uiPriority w:val="39"/>
    <w:unhideWhenUsed/>
    <w:rsid w:val="008615E6"/>
    <w:pPr>
      <w:spacing w:after="100"/>
      <w:ind w:left="1920"/>
    </w:pPr>
  </w:style>
  <w:style w:type="paragraph" w:styleId="TOCHeading">
    <w:name w:val="TOC Heading"/>
    <w:basedOn w:val="Heading1"/>
    <w:next w:val="Normal"/>
    <w:uiPriority w:val="39"/>
    <w:unhideWhenUsed/>
    <w:qFormat/>
    <w:rsid w:val="008615E6"/>
    <w:pPr>
      <w:tabs>
        <w:tab w:val="clear" w:pos="680"/>
        <w:tab w:val="left" w:pos="567"/>
      </w:tabs>
      <w:suppressAutoHyphens w:val="0"/>
      <w:spacing w:before="240"/>
      <w:outlineLvl w:val="9"/>
    </w:pPr>
    <w:rPr>
      <w:rFonts w:ascii="Calibri Light" w:hAnsi="Calibri Light"/>
      <w:color w:val="2F5496"/>
      <w:sz w:val="32"/>
    </w:rPr>
  </w:style>
  <w:style w:type="paragraph" w:styleId="BodyText">
    <w:name w:val="Body Text"/>
    <w:basedOn w:val="Normal"/>
    <w:link w:val="BodyTextChar"/>
    <w:unhideWhenUsed/>
    <w:rsid w:val="00362299"/>
    <w:pPr>
      <w:tabs>
        <w:tab w:val="left" w:pos="680"/>
      </w:tabs>
    </w:pPr>
  </w:style>
  <w:style w:type="character" w:customStyle="1" w:styleId="BodyTextChar">
    <w:name w:val="Body Text Char"/>
    <w:link w:val="BodyText"/>
    <w:rsid w:val="008615E6"/>
    <w:rPr>
      <w:rFonts w:ascii="Arial" w:eastAsia="Times New Roman" w:hAnsi="Arial" w:cs="Times New Roman"/>
      <w:kern w:val="0"/>
      <w:lang w:eastAsia="en-GB"/>
    </w:rPr>
  </w:style>
  <w:style w:type="numbering" w:customStyle="1" w:styleId="CurrentList6">
    <w:name w:val="Current List6"/>
    <w:uiPriority w:val="99"/>
    <w:rsid w:val="00362299"/>
    <w:pPr>
      <w:numPr>
        <w:numId w:val="7"/>
      </w:numPr>
    </w:pPr>
  </w:style>
  <w:style w:type="numbering" w:customStyle="1" w:styleId="CurrentList7">
    <w:name w:val="Current List7"/>
    <w:uiPriority w:val="99"/>
    <w:rsid w:val="00362299"/>
    <w:pPr>
      <w:numPr>
        <w:numId w:val="8"/>
      </w:numPr>
    </w:pPr>
  </w:style>
  <w:style w:type="numbering" w:customStyle="1" w:styleId="CurrentList8">
    <w:name w:val="Current List8"/>
    <w:uiPriority w:val="99"/>
    <w:rsid w:val="00362299"/>
    <w:pPr>
      <w:numPr>
        <w:numId w:val="9"/>
      </w:numPr>
    </w:pPr>
  </w:style>
  <w:style w:type="table" w:styleId="TableGrid">
    <w:name w:val="Table Grid"/>
    <w:basedOn w:val="TableNormal"/>
    <w:uiPriority w:val="59"/>
    <w:rsid w:val="00933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33BB1"/>
    <w:pPr>
      <w:tabs>
        <w:tab w:val="center" w:pos="4513"/>
        <w:tab w:val="right" w:pos="9026"/>
      </w:tabs>
    </w:pPr>
  </w:style>
  <w:style w:type="character" w:customStyle="1" w:styleId="HeaderChar">
    <w:name w:val="Header Char"/>
    <w:link w:val="Header"/>
    <w:uiPriority w:val="99"/>
    <w:rsid w:val="00933BB1"/>
    <w:rPr>
      <w:rFonts w:ascii="Arial" w:eastAsia="Arial" w:hAnsi="Arial" w:cs="Arial"/>
      <w:kern w:val="0"/>
      <w:sz w:val="22"/>
      <w:szCs w:val="22"/>
      <w:lang w:val="en-US"/>
    </w:rPr>
  </w:style>
  <w:style w:type="paragraph" w:styleId="Footer">
    <w:name w:val="footer"/>
    <w:basedOn w:val="Normal"/>
    <w:link w:val="FooterChar"/>
    <w:uiPriority w:val="99"/>
    <w:unhideWhenUsed/>
    <w:rsid w:val="00933BB1"/>
    <w:pPr>
      <w:tabs>
        <w:tab w:val="center" w:pos="4513"/>
        <w:tab w:val="right" w:pos="9026"/>
      </w:tabs>
    </w:pPr>
  </w:style>
  <w:style w:type="character" w:customStyle="1" w:styleId="FooterChar">
    <w:name w:val="Footer Char"/>
    <w:link w:val="Footer"/>
    <w:uiPriority w:val="99"/>
    <w:rsid w:val="00933BB1"/>
    <w:rPr>
      <w:rFonts w:ascii="Arial" w:eastAsia="Arial" w:hAnsi="Arial" w:cs="Arial"/>
      <w:kern w:val="0"/>
      <w:sz w:val="22"/>
      <w:szCs w:val="22"/>
      <w:lang w:val="en-US"/>
    </w:rPr>
  </w:style>
  <w:style w:type="table" w:styleId="PlainTable2">
    <w:name w:val="Plain Table 2"/>
    <w:basedOn w:val="TableNormal"/>
    <w:uiPriority w:val="59"/>
    <w:rsid w:val="00AF467F"/>
    <w:tblPr>
      <w:tblStyleRowBandSize w:val="1"/>
      <w:tblStyleColBandSize w:val="1"/>
      <w:tblBorders>
        <w:top w:val="single" w:sz="4" w:space="0" w:color="00B0F0"/>
        <w:bottom w:val="single" w:sz="4" w:space="0" w:color="00B0F0"/>
        <w:insideH w:val="single" w:sz="4" w:space="0" w:color="00B0F0"/>
      </w:tblBorders>
      <w:tblCellMar>
        <w:top w:w="57" w:type="dxa"/>
        <w:bottom w:w="170" w:type="dxa"/>
      </w:tblCellMar>
    </w:tblPr>
    <w:tblStylePr w:type="firstRow">
      <w:rPr>
        <w:b/>
        <w:bCs/>
      </w:rPr>
      <w:tblPr/>
      <w:tcPr>
        <w:tcBorders>
          <w:bottom w:val="single" w:sz="12"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GridTable4-Accent3">
    <w:name w:val="Grid Table 4 Accent 3"/>
    <w:basedOn w:val="TableNormal"/>
    <w:uiPriority w:val="59"/>
    <w:rsid w:val="009A041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CurrentList9">
    <w:name w:val="Current List9"/>
    <w:uiPriority w:val="99"/>
    <w:rsid w:val="000C4F2F"/>
    <w:pPr>
      <w:numPr>
        <w:numId w:val="10"/>
      </w:numPr>
    </w:pPr>
  </w:style>
  <w:style w:type="character" w:styleId="PageNumber">
    <w:name w:val="page number"/>
    <w:basedOn w:val="DefaultParagraphFont"/>
    <w:uiPriority w:val="99"/>
    <w:semiHidden/>
    <w:unhideWhenUsed/>
    <w:rsid w:val="008B45F4"/>
  </w:style>
  <w:style w:type="paragraph" w:customStyle="1" w:styleId="NormalBlue">
    <w:name w:val="Normal Blue"/>
    <w:basedOn w:val="Normal"/>
    <w:qFormat/>
    <w:rsid w:val="0083071E"/>
    <w:rPr>
      <w:color w:val="5B9BD5"/>
      <w:lang w:val="en-GB"/>
    </w:rPr>
  </w:style>
  <w:style w:type="paragraph" w:customStyle="1" w:styleId="ReportName">
    <w:name w:val="Report Name"/>
    <w:qFormat/>
    <w:rsid w:val="004B1669"/>
    <w:rPr>
      <w:rFonts w:ascii="Arial" w:eastAsia="Times New Roman" w:hAnsi="Arial"/>
      <w:b/>
      <w:color w:val="000000" w:themeColor="text1"/>
      <w:sz w:val="72"/>
      <w:szCs w:val="32"/>
      <w:lang w:val="en-US" w:eastAsia="en-US"/>
    </w:rPr>
  </w:style>
  <w:style w:type="paragraph" w:customStyle="1" w:styleId="reportSubHeading">
    <w:name w:val="report SubHeading"/>
    <w:qFormat/>
    <w:rsid w:val="004B1669"/>
    <w:rPr>
      <w:rFonts w:ascii="Arial" w:eastAsia="Times New Roman" w:hAnsi="Arial"/>
      <w:b/>
      <w:color w:val="ADADAD" w:themeColor="background2" w:themeShade="BF"/>
      <w:sz w:val="48"/>
      <w:szCs w:val="32"/>
      <w:lang w:val="en-US" w:eastAsia="en-US"/>
    </w:rPr>
  </w:style>
  <w:style w:type="character" w:customStyle="1" w:styleId="Heading7Char">
    <w:name w:val="Heading 7 Char"/>
    <w:basedOn w:val="DefaultParagraphFont"/>
    <w:link w:val="Heading7"/>
    <w:uiPriority w:val="9"/>
    <w:rsid w:val="00D8395A"/>
    <w:rPr>
      <w:rFonts w:ascii="Arial" w:eastAsia="Arial" w:hAnsi="Arial" w:cs="Arial"/>
      <w:b/>
      <w:bCs/>
      <w:i/>
      <w:iCs/>
      <w:sz w:val="22"/>
      <w:szCs w:val="22"/>
    </w:rPr>
  </w:style>
  <w:style w:type="character" w:customStyle="1" w:styleId="Heading8Char">
    <w:name w:val="Heading 8 Char"/>
    <w:basedOn w:val="DefaultParagraphFont"/>
    <w:link w:val="Heading8"/>
    <w:uiPriority w:val="9"/>
    <w:rsid w:val="00D8395A"/>
    <w:rPr>
      <w:rFonts w:ascii="Arial" w:eastAsia="Arial" w:hAnsi="Arial" w:cs="Arial"/>
      <w:i/>
      <w:iCs/>
      <w:sz w:val="22"/>
      <w:szCs w:val="22"/>
    </w:rPr>
  </w:style>
  <w:style w:type="character" w:customStyle="1" w:styleId="Heading9Char">
    <w:name w:val="Heading 9 Char"/>
    <w:basedOn w:val="DefaultParagraphFont"/>
    <w:link w:val="Heading9"/>
    <w:uiPriority w:val="9"/>
    <w:rsid w:val="00D8395A"/>
    <w:rPr>
      <w:rFonts w:ascii="Arial" w:eastAsia="Arial" w:hAnsi="Arial" w:cs="Arial"/>
      <w:i/>
      <w:iCs/>
      <w:sz w:val="21"/>
      <w:szCs w:val="21"/>
    </w:rPr>
  </w:style>
  <w:style w:type="character" w:customStyle="1" w:styleId="CaptionChar">
    <w:name w:val="Caption Char"/>
    <w:uiPriority w:val="99"/>
    <w:rsid w:val="00D8395A"/>
  </w:style>
  <w:style w:type="table" w:styleId="TableGridLight">
    <w:name w:val="Grid Table Light"/>
    <w:basedOn w:val="TableNormal"/>
    <w:uiPriority w:val="59"/>
    <w:rsid w:val="00D8395A"/>
    <w:rPr>
      <w:rFonts w:ascii="Times New Roman" w:eastAsia="Times New Roman" w:hAnsi="Times New Roma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rsid w:val="00D8395A"/>
    <w:rPr>
      <w:rFonts w:ascii="Times New Roman" w:eastAsia="Times New Roman" w:hAnsi="Times New Roman"/>
    </w:r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styleId="GridTable1Light-Accent2">
    <w:name w:val="Grid Table 1 Light Accent 2"/>
    <w:basedOn w:val="TableNormal"/>
    <w:uiPriority w:val="99"/>
    <w:rsid w:val="00D8395A"/>
    <w:rPr>
      <w:rFonts w:ascii="Times New Roman" w:eastAsia="Times New Roman" w:hAnsi="Times New Roman"/>
    </w:r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ridTable1Light-Accent3">
    <w:name w:val="Grid Table 1 Light Accent 3"/>
    <w:basedOn w:val="TableNormal"/>
    <w:uiPriority w:val="99"/>
    <w:rsid w:val="00D8395A"/>
    <w:rPr>
      <w:rFonts w:ascii="Times New Roman" w:eastAsia="Times New Roman" w:hAnsi="Times New Roman"/>
    </w:r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ridTable1Light-Accent4">
    <w:name w:val="Grid Table 1 Light Accent 4"/>
    <w:basedOn w:val="TableNormal"/>
    <w:uiPriority w:val="99"/>
    <w:rsid w:val="00D8395A"/>
    <w:rPr>
      <w:rFonts w:ascii="Times New Roman" w:eastAsia="Times New Roman" w:hAnsi="Times New Roman"/>
    </w:r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ridTable1Light-Accent5">
    <w:name w:val="Grid Table 1 Light Accent 5"/>
    <w:basedOn w:val="TableNormal"/>
    <w:uiPriority w:val="99"/>
    <w:rsid w:val="00D8395A"/>
    <w:rPr>
      <w:rFonts w:ascii="Times New Roman" w:eastAsia="Times New Roman" w:hAnsi="Times New Roman"/>
    </w:r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ridTable1Light-Accent6">
    <w:name w:val="Grid Table 1 Light Accent 6"/>
    <w:basedOn w:val="TableNormal"/>
    <w:uiPriority w:val="99"/>
    <w:rsid w:val="00D8395A"/>
    <w:rPr>
      <w:rFonts w:ascii="Times New Roman" w:eastAsia="Times New Roman" w:hAnsi="Times New Roman"/>
    </w:r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ridTable2-Accent1">
    <w:name w:val="Grid Table 2 Accent 1"/>
    <w:basedOn w:val="TableNormal"/>
    <w:uiPriority w:val="99"/>
    <w:rsid w:val="00D8395A"/>
    <w:rPr>
      <w:rFonts w:ascii="Times New Roman" w:eastAsia="Times New Roman" w:hAnsi="Times New Roman"/>
    </w:r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name w:val="Grid Table 2 Accent 2"/>
    <w:basedOn w:val="TableNormal"/>
    <w:uiPriority w:val="99"/>
    <w:rsid w:val="00D8395A"/>
    <w:rPr>
      <w:rFonts w:ascii="Times New Roman" w:eastAsia="Times New Roman" w:hAnsi="Times New Roman"/>
    </w:r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name w:val="Grid Table 2 Accent 3"/>
    <w:basedOn w:val="TableNormal"/>
    <w:uiPriority w:val="99"/>
    <w:rsid w:val="00D8395A"/>
    <w:rPr>
      <w:rFonts w:ascii="Times New Roman" w:eastAsia="Times New Roman" w:hAnsi="Times New Roman"/>
    </w:r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name w:val="Grid Table 2 Accent 4"/>
    <w:basedOn w:val="TableNormal"/>
    <w:uiPriority w:val="99"/>
    <w:rsid w:val="00D8395A"/>
    <w:rPr>
      <w:rFonts w:ascii="Times New Roman" w:eastAsia="Times New Roman" w:hAnsi="Times New Roman"/>
    </w:r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name w:val="Grid Table 2 Accent 5"/>
    <w:basedOn w:val="TableNormal"/>
    <w:uiPriority w:val="99"/>
    <w:rsid w:val="00D8395A"/>
    <w:rPr>
      <w:rFonts w:ascii="Times New Roman" w:eastAsia="Times New Roman" w:hAnsi="Times New Roman"/>
    </w:r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name w:val="Grid Table 2 Accent 6"/>
    <w:basedOn w:val="TableNormal"/>
    <w:uiPriority w:val="99"/>
    <w:rsid w:val="00D8395A"/>
    <w:rPr>
      <w:rFonts w:ascii="Times New Roman" w:eastAsia="Times New Roman" w:hAnsi="Times New Roman"/>
    </w:r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Accent1">
    <w:name w:val="Grid Table 3 Accent 1"/>
    <w:basedOn w:val="TableNormal"/>
    <w:uiPriority w:val="99"/>
    <w:rsid w:val="00D8395A"/>
    <w:rPr>
      <w:rFonts w:ascii="Times New Roman" w:eastAsia="Times New Roman" w:hAnsi="Times New Roman"/>
    </w:r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name w:val="Grid Table 3 Accent 2"/>
    <w:basedOn w:val="TableNormal"/>
    <w:uiPriority w:val="99"/>
    <w:rsid w:val="00D8395A"/>
    <w:rPr>
      <w:rFonts w:ascii="Times New Roman" w:eastAsia="Times New Roman" w:hAnsi="Times New Roman"/>
    </w:r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name w:val="Grid Table 3 Accent 3"/>
    <w:basedOn w:val="TableNormal"/>
    <w:uiPriority w:val="99"/>
    <w:rsid w:val="00D8395A"/>
    <w:rPr>
      <w:rFonts w:ascii="Times New Roman" w:eastAsia="Times New Roman" w:hAnsi="Times New Roman"/>
    </w:r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name w:val="Grid Table 3 Accent 4"/>
    <w:basedOn w:val="TableNormal"/>
    <w:uiPriority w:val="99"/>
    <w:rsid w:val="00D8395A"/>
    <w:rPr>
      <w:rFonts w:ascii="Times New Roman" w:eastAsia="Times New Roman" w:hAnsi="Times New Roman"/>
    </w:r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name w:val="Grid Table 3 Accent 5"/>
    <w:basedOn w:val="TableNormal"/>
    <w:uiPriority w:val="99"/>
    <w:rsid w:val="00D8395A"/>
    <w:rPr>
      <w:rFonts w:ascii="Times New Roman" w:eastAsia="Times New Roman" w:hAnsi="Times New Roman"/>
    </w:r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name w:val="Grid Table 3 Accent 6"/>
    <w:basedOn w:val="TableNormal"/>
    <w:uiPriority w:val="99"/>
    <w:rsid w:val="00D8395A"/>
    <w:rPr>
      <w:rFonts w:ascii="Times New Roman" w:eastAsia="Times New Roman" w:hAnsi="Times New Roman"/>
    </w:r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Accent1">
    <w:name w:val="Grid Table 4 Accent 1"/>
    <w:basedOn w:val="TableNormal"/>
    <w:uiPriority w:val="59"/>
    <w:rsid w:val="00D8395A"/>
    <w:rPr>
      <w:rFonts w:ascii="Times New Roman" w:eastAsia="Times New Roman" w:hAnsi="Times New Roman"/>
    </w:r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name w:val="Grid Table 4 Accent 2"/>
    <w:basedOn w:val="TableNormal"/>
    <w:uiPriority w:val="59"/>
    <w:rsid w:val="00D8395A"/>
    <w:rPr>
      <w:rFonts w:ascii="Times New Roman" w:eastAsia="Times New Roman" w:hAnsi="Times New Roman"/>
    </w:r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4">
    <w:name w:val="Grid Table 4 Accent 4"/>
    <w:basedOn w:val="TableNormal"/>
    <w:uiPriority w:val="59"/>
    <w:rsid w:val="00D8395A"/>
    <w:rPr>
      <w:rFonts w:ascii="Times New Roman" w:eastAsia="Times New Roman" w:hAnsi="Times New Roman"/>
    </w:r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name w:val="Grid Table 4 Accent 5"/>
    <w:basedOn w:val="TableNormal"/>
    <w:uiPriority w:val="59"/>
    <w:rsid w:val="00D8395A"/>
    <w:rPr>
      <w:rFonts w:ascii="Times New Roman" w:eastAsia="Times New Roman" w:hAnsi="Times New Roman"/>
    </w:r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name w:val="Grid Table 4 Accent 6"/>
    <w:basedOn w:val="TableNormal"/>
    <w:uiPriority w:val="59"/>
    <w:rsid w:val="00D8395A"/>
    <w:rPr>
      <w:rFonts w:ascii="Times New Roman" w:eastAsia="Times New Roman" w:hAnsi="Times New Roman"/>
    </w:r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Accent2">
    <w:name w:val="Grid Table 5 Dark Accent 2"/>
    <w:basedOn w:val="TableNormal"/>
    <w:uiPriority w:val="99"/>
    <w:rsid w:val="00D8395A"/>
    <w:rPr>
      <w:rFonts w:ascii="Times New Roman" w:eastAsia="Times New Roman" w:hAnsi="Times New Roma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name w:val="Grid Table 5 Dark Accent 3"/>
    <w:basedOn w:val="TableNormal"/>
    <w:uiPriority w:val="99"/>
    <w:rsid w:val="00D8395A"/>
    <w:rPr>
      <w:rFonts w:ascii="Times New Roman" w:eastAsia="Times New Roman" w:hAnsi="Times New Roma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styleId="GridTable5Dark-Accent5">
    <w:name w:val="Grid Table 5 Dark Accent 5"/>
    <w:basedOn w:val="TableNormal"/>
    <w:uiPriority w:val="99"/>
    <w:rsid w:val="00D8395A"/>
    <w:rPr>
      <w:rFonts w:ascii="Times New Roman" w:eastAsia="Times New Roman" w:hAnsi="Times New Roma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name w:val="Grid Table 5 Dark Accent 6"/>
    <w:basedOn w:val="TableNormal"/>
    <w:uiPriority w:val="99"/>
    <w:rsid w:val="00D8395A"/>
    <w:rPr>
      <w:rFonts w:ascii="Times New Roman" w:eastAsia="Times New Roman" w:hAnsi="Times New Roma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rful-Accent1">
    <w:name w:val="Grid Table 6 Colorful Accent 1"/>
    <w:basedOn w:val="TableNormal"/>
    <w:uiPriority w:val="99"/>
    <w:rsid w:val="00D8395A"/>
    <w:rPr>
      <w:rFonts w:ascii="Times New Roman" w:eastAsia="Times New Roman" w:hAnsi="Times New Roman"/>
    </w:r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6Colorful-Accent2">
    <w:name w:val="Grid Table 6 Colorful Accent 2"/>
    <w:basedOn w:val="TableNormal"/>
    <w:uiPriority w:val="99"/>
    <w:rsid w:val="00D8395A"/>
    <w:rPr>
      <w:rFonts w:ascii="Times New Roman" w:eastAsia="Times New Roman" w:hAnsi="Times New Roman"/>
    </w:r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6Colorful-Accent3">
    <w:name w:val="Grid Table 6 Colorful Accent 3"/>
    <w:basedOn w:val="TableNormal"/>
    <w:uiPriority w:val="99"/>
    <w:rsid w:val="00D8395A"/>
    <w:rPr>
      <w:rFonts w:ascii="Times New Roman" w:eastAsia="Times New Roman" w:hAnsi="Times New Roman"/>
    </w:r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6Colorful-Accent4">
    <w:name w:val="Grid Table 6 Colorful Accent 4"/>
    <w:basedOn w:val="TableNormal"/>
    <w:uiPriority w:val="99"/>
    <w:rsid w:val="00D8395A"/>
    <w:rPr>
      <w:rFonts w:ascii="Times New Roman" w:eastAsia="Times New Roman" w:hAnsi="Times New Roman"/>
    </w:r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6Colorful-Accent5">
    <w:name w:val="Grid Table 6 Colorful Accent 5"/>
    <w:basedOn w:val="TableNormal"/>
    <w:uiPriority w:val="99"/>
    <w:rsid w:val="00D8395A"/>
    <w:rPr>
      <w:rFonts w:ascii="Times New Roman" w:eastAsia="Times New Roman" w:hAnsi="Times New Roman"/>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6Colorful-Accent6">
    <w:name w:val="Grid Table 6 Colorful Accent 6"/>
    <w:basedOn w:val="TableNormal"/>
    <w:uiPriority w:val="99"/>
    <w:rsid w:val="00D8395A"/>
    <w:rPr>
      <w:rFonts w:ascii="Times New Roman" w:eastAsia="Times New Roman" w:hAnsi="Times New Roman"/>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rful-Accent1">
    <w:name w:val="Grid Table 7 Colorful Accent 1"/>
    <w:basedOn w:val="TableNormal"/>
    <w:uiPriority w:val="99"/>
    <w:rsid w:val="00D8395A"/>
    <w:rPr>
      <w:rFonts w:ascii="Times New Roman" w:eastAsia="Times New Roman" w:hAnsi="Times New Roman"/>
    </w:r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4" w:space="0" w:color="000000"/>
          <w:left w:val="none" w:sz="4" w:space="0" w:color="000000"/>
          <w:bottom w:val="single" w:sz="4" w:space="0" w:color="63BDE6" w:themeColor="accent1" w:themeTint="80"/>
          <w:right w:val="none" w:sz="4"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4" w:space="0" w:color="000000"/>
          <w:left w:val="none" w:sz="4" w:space="0" w:color="000000"/>
          <w:bottom w:val="none" w:sz="4"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4" w:space="0" w:color="000000"/>
          <w:left w:val="single" w:sz="4" w:space="0" w:color="63BDE6" w:themeColor="accent1" w:themeTint="80"/>
          <w:bottom w:val="none" w:sz="4" w:space="0" w:color="000000"/>
          <w:right w:val="none" w:sz="4"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7Colorful-Accent2">
    <w:name w:val="Grid Table 7 Colorful Accent 2"/>
    <w:basedOn w:val="TableNormal"/>
    <w:uiPriority w:val="99"/>
    <w:rsid w:val="00D8395A"/>
    <w:rPr>
      <w:rFonts w:ascii="Times New Roman" w:eastAsia="Times New Roman" w:hAnsi="Times New Roman"/>
    </w:r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7Colorful-Accent3">
    <w:name w:val="Grid Table 7 Colorful Accent 3"/>
    <w:basedOn w:val="TableNormal"/>
    <w:uiPriority w:val="99"/>
    <w:rsid w:val="00D8395A"/>
    <w:rPr>
      <w:rFonts w:ascii="Times New Roman" w:eastAsia="Times New Roman" w:hAnsi="Times New Roman"/>
    </w:r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4" w:space="0" w:color="000000"/>
          <w:left w:val="none" w:sz="4" w:space="0" w:color="000000"/>
          <w:bottom w:val="single" w:sz="4" w:space="0" w:color="196C24" w:themeColor="accent3" w:themeTint="FE"/>
          <w:right w:val="none" w:sz="4"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4" w:space="0" w:color="000000"/>
          <w:left w:val="none" w:sz="4" w:space="0" w:color="000000"/>
          <w:bottom w:val="none" w:sz="4"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4" w:space="0" w:color="000000"/>
          <w:left w:val="single" w:sz="4" w:space="0" w:color="196C24" w:themeColor="accent3" w:themeTint="FE"/>
          <w:bottom w:val="none" w:sz="4" w:space="0" w:color="000000"/>
          <w:right w:val="none" w:sz="4"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7Colorful-Accent4">
    <w:name w:val="Grid Table 7 Colorful Accent 4"/>
    <w:basedOn w:val="TableNormal"/>
    <w:uiPriority w:val="99"/>
    <w:rsid w:val="00D8395A"/>
    <w:rPr>
      <w:rFonts w:ascii="Times New Roman" w:eastAsia="Times New Roman" w:hAnsi="Times New Roman"/>
    </w:r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7Colorful-Accent5">
    <w:name w:val="Grid Table 7 Colorful Accent 5"/>
    <w:basedOn w:val="TableNormal"/>
    <w:uiPriority w:val="99"/>
    <w:rsid w:val="00D8395A"/>
    <w:rPr>
      <w:rFonts w:ascii="Times New Roman" w:eastAsia="Times New Roman" w:hAnsi="Times New Roman"/>
    </w:r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4" w:space="0" w:color="000000"/>
          <w:left w:val="none" w:sz="4" w:space="0" w:color="000000"/>
          <w:bottom w:val="single" w:sz="4" w:space="0" w:color="DA76CE" w:themeColor="accent5" w:themeTint="90"/>
          <w:right w:val="none" w:sz="4"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4" w:space="0" w:color="000000"/>
          <w:left w:val="none" w:sz="4" w:space="0" w:color="000000"/>
          <w:bottom w:val="none" w:sz="4"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4" w:space="0" w:color="000000"/>
          <w:left w:val="single" w:sz="4" w:space="0" w:color="DA76CE" w:themeColor="accent5" w:themeTint="90"/>
          <w:bottom w:val="none" w:sz="4" w:space="0" w:color="000000"/>
          <w:right w:val="none" w:sz="4"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7Colorful-Accent6">
    <w:name w:val="Grid Table 7 Colorful Accent 6"/>
    <w:basedOn w:val="TableNormal"/>
    <w:uiPriority w:val="99"/>
    <w:rsid w:val="00D8395A"/>
    <w:rPr>
      <w:rFonts w:ascii="Times New Roman" w:eastAsia="Times New Roman" w:hAnsi="Times New Roman"/>
    </w:r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4" w:space="0" w:color="000000"/>
          <w:left w:val="none" w:sz="4" w:space="0" w:color="000000"/>
          <w:bottom w:val="single" w:sz="4" w:space="0" w:color="94DA7B" w:themeColor="accent6" w:themeTint="90"/>
          <w:right w:val="none" w:sz="4"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4" w:space="0" w:color="000000"/>
          <w:left w:val="none" w:sz="4" w:space="0" w:color="000000"/>
          <w:bottom w:val="none" w:sz="4"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4" w:space="0" w:color="000000"/>
          <w:left w:val="single" w:sz="4" w:space="0" w:color="94DA7B" w:themeColor="accent6" w:themeTint="90"/>
          <w:bottom w:val="none" w:sz="4" w:space="0" w:color="000000"/>
          <w:right w:val="none" w:sz="4"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Accent1">
    <w:name w:val="List Table 1 Light Accent 1"/>
    <w:basedOn w:val="TableNormal"/>
    <w:uiPriority w:val="99"/>
    <w:rsid w:val="00D8395A"/>
    <w:rPr>
      <w:rFonts w:ascii="Times New Roman" w:eastAsia="Times New Roman" w:hAnsi="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name w:val="List Table 1 Light Accent 2"/>
    <w:basedOn w:val="TableNormal"/>
    <w:uiPriority w:val="99"/>
    <w:rsid w:val="00D8395A"/>
    <w:rPr>
      <w:rFonts w:ascii="Times New Roman" w:eastAsia="Times New Roman" w:hAnsi="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name w:val="List Table 1 Light Accent 3"/>
    <w:basedOn w:val="TableNormal"/>
    <w:uiPriority w:val="99"/>
    <w:rsid w:val="00D8395A"/>
    <w:rPr>
      <w:rFonts w:ascii="Times New Roman" w:eastAsia="Times New Roman" w:hAnsi="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name w:val="List Table 1 Light Accent 4"/>
    <w:basedOn w:val="TableNormal"/>
    <w:uiPriority w:val="99"/>
    <w:rsid w:val="00D8395A"/>
    <w:rPr>
      <w:rFonts w:ascii="Times New Roman" w:eastAsia="Times New Roman" w:hAnsi="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name w:val="List Table 1 Light Accent 5"/>
    <w:basedOn w:val="TableNormal"/>
    <w:uiPriority w:val="99"/>
    <w:rsid w:val="00D8395A"/>
    <w:rPr>
      <w:rFonts w:ascii="Times New Roman" w:eastAsia="Times New Roman" w:hAnsi="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name w:val="List Table 1 Light Accent 6"/>
    <w:basedOn w:val="TableNormal"/>
    <w:uiPriority w:val="99"/>
    <w:rsid w:val="00D8395A"/>
    <w:rPr>
      <w:rFonts w:ascii="Times New Roman" w:eastAsia="Times New Roman" w:hAnsi="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Accent1">
    <w:name w:val="List Table 2 Accent 1"/>
    <w:basedOn w:val="TableNormal"/>
    <w:uiPriority w:val="99"/>
    <w:rsid w:val="00D8395A"/>
    <w:rPr>
      <w:rFonts w:ascii="Times New Roman" w:eastAsia="Times New Roman" w:hAnsi="Times New Roman"/>
    </w:r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name w:val="List Table 2 Accent 2"/>
    <w:basedOn w:val="TableNormal"/>
    <w:uiPriority w:val="99"/>
    <w:rsid w:val="00D8395A"/>
    <w:rPr>
      <w:rFonts w:ascii="Times New Roman" w:eastAsia="Times New Roman" w:hAnsi="Times New Roman"/>
    </w:r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name w:val="List Table 2 Accent 3"/>
    <w:basedOn w:val="TableNormal"/>
    <w:uiPriority w:val="99"/>
    <w:rsid w:val="00D8395A"/>
    <w:rPr>
      <w:rFonts w:ascii="Times New Roman" w:eastAsia="Times New Roman" w:hAnsi="Times New Roman"/>
    </w:r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name w:val="List Table 2 Accent 4"/>
    <w:basedOn w:val="TableNormal"/>
    <w:uiPriority w:val="99"/>
    <w:rsid w:val="00D8395A"/>
    <w:rPr>
      <w:rFonts w:ascii="Times New Roman" w:eastAsia="Times New Roman" w:hAnsi="Times New Roman"/>
    </w:r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name w:val="List Table 2 Accent 5"/>
    <w:basedOn w:val="TableNormal"/>
    <w:uiPriority w:val="99"/>
    <w:rsid w:val="00D8395A"/>
    <w:rPr>
      <w:rFonts w:ascii="Times New Roman" w:eastAsia="Times New Roman" w:hAnsi="Times New Roman"/>
    </w:r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name w:val="List Table 2 Accent 6"/>
    <w:basedOn w:val="TableNormal"/>
    <w:uiPriority w:val="99"/>
    <w:rsid w:val="00D8395A"/>
    <w:rPr>
      <w:rFonts w:ascii="Times New Roman" w:eastAsia="Times New Roman" w:hAnsi="Times New Roman"/>
    </w:r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Accent1">
    <w:name w:val="List Table 3 Accent 1"/>
    <w:basedOn w:val="TableNormal"/>
    <w:uiPriority w:val="99"/>
    <w:rsid w:val="00D8395A"/>
    <w:rPr>
      <w:rFonts w:ascii="Times New Roman" w:eastAsia="Times New Roman" w:hAnsi="Times New Roman"/>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Table3-Accent2">
    <w:name w:val="List Table 3 Accent 2"/>
    <w:basedOn w:val="TableNormal"/>
    <w:uiPriority w:val="99"/>
    <w:rsid w:val="00D8395A"/>
    <w:rPr>
      <w:rFonts w:ascii="Times New Roman" w:eastAsia="Times New Roman" w:hAnsi="Times New Roman"/>
    </w:r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Table3-Accent3">
    <w:name w:val="List Table 3 Accent 3"/>
    <w:basedOn w:val="TableNormal"/>
    <w:uiPriority w:val="99"/>
    <w:rsid w:val="00D8395A"/>
    <w:rPr>
      <w:rFonts w:ascii="Times New Roman" w:eastAsia="Times New Roman" w:hAnsi="Times New Roman"/>
    </w:r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Table3-Accent4">
    <w:name w:val="List Table 3 Accent 4"/>
    <w:basedOn w:val="TableNormal"/>
    <w:uiPriority w:val="99"/>
    <w:rsid w:val="00D8395A"/>
    <w:rPr>
      <w:rFonts w:ascii="Times New Roman" w:eastAsia="Times New Roman" w:hAnsi="Times New Roman"/>
    </w:r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Table3-Accent5">
    <w:name w:val="List Table 3 Accent 5"/>
    <w:basedOn w:val="TableNormal"/>
    <w:uiPriority w:val="99"/>
    <w:rsid w:val="00D8395A"/>
    <w:rPr>
      <w:rFonts w:ascii="Times New Roman" w:eastAsia="Times New Roman" w:hAnsi="Times New Roman"/>
    </w:r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Table3-Accent6">
    <w:name w:val="List Table 3 Accent 6"/>
    <w:basedOn w:val="TableNormal"/>
    <w:uiPriority w:val="99"/>
    <w:rsid w:val="00D8395A"/>
    <w:rPr>
      <w:rFonts w:ascii="Times New Roman" w:eastAsia="Times New Roman" w:hAnsi="Times New Roman"/>
    </w:r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Table4-Accent1">
    <w:name w:val="List Table 4 Accent 1"/>
    <w:basedOn w:val="TableNormal"/>
    <w:uiPriority w:val="99"/>
    <w:rsid w:val="00D8395A"/>
    <w:rPr>
      <w:rFonts w:ascii="Times New Roman" w:eastAsia="Times New Roman" w:hAnsi="Times New Roman"/>
    </w:r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name w:val="List Table 4 Accent 2"/>
    <w:basedOn w:val="TableNormal"/>
    <w:uiPriority w:val="99"/>
    <w:rsid w:val="00D8395A"/>
    <w:rPr>
      <w:rFonts w:ascii="Times New Roman" w:eastAsia="Times New Roman" w:hAnsi="Times New Roman"/>
    </w:r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name w:val="List Table 4 Accent 3"/>
    <w:basedOn w:val="TableNormal"/>
    <w:uiPriority w:val="99"/>
    <w:rsid w:val="00D8395A"/>
    <w:rPr>
      <w:rFonts w:ascii="Times New Roman" w:eastAsia="Times New Roman" w:hAnsi="Times New Roman"/>
    </w:r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name w:val="List Table 4 Accent 4"/>
    <w:basedOn w:val="TableNormal"/>
    <w:uiPriority w:val="99"/>
    <w:rsid w:val="00D8395A"/>
    <w:rPr>
      <w:rFonts w:ascii="Times New Roman" w:eastAsia="Times New Roman" w:hAnsi="Times New Roman"/>
    </w:r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name w:val="List Table 4 Accent 5"/>
    <w:basedOn w:val="TableNormal"/>
    <w:uiPriority w:val="99"/>
    <w:rsid w:val="00D8395A"/>
    <w:rPr>
      <w:rFonts w:ascii="Times New Roman" w:eastAsia="Times New Roman" w:hAnsi="Times New Roman"/>
    </w:r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name w:val="List Table 4 Accent 6"/>
    <w:basedOn w:val="TableNormal"/>
    <w:uiPriority w:val="99"/>
    <w:rsid w:val="00D8395A"/>
    <w:rPr>
      <w:rFonts w:ascii="Times New Roman" w:eastAsia="Times New Roman" w:hAnsi="Times New Roman"/>
    </w:r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Accent1">
    <w:name w:val="List Table 5 Dark Accent 1"/>
    <w:basedOn w:val="TableNormal"/>
    <w:uiPriority w:val="99"/>
    <w:rsid w:val="00D8395A"/>
    <w:rPr>
      <w:rFonts w:ascii="Times New Roman" w:eastAsia="Times New Roman" w:hAnsi="Times New Roman"/>
    </w:r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Table5Dark-Accent2">
    <w:name w:val="List Table 5 Dark Accent 2"/>
    <w:basedOn w:val="TableNormal"/>
    <w:uiPriority w:val="99"/>
    <w:rsid w:val="00D8395A"/>
    <w:rPr>
      <w:rFonts w:ascii="Times New Roman" w:eastAsia="Times New Roman" w:hAnsi="Times New Roman"/>
    </w:r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Table5Dark-Accent3">
    <w:name w:val="List Table 5 Dark Accent 3"/>
    <w:basedOn w:val="TableNormal"/>
    <w:uiPriority w:val="99"/>
    <w:rsid w:val="00D8395A"/>
    <w:rPr>
      <w:rFonts w:ascii="Times New Roman" w:eastAsia="Times New Roman" w:hAnsi="Times New Roman"/>
    </w:r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Table5Dark-Accent4">
    <w:name w:val="List Table 5 Dark Accent 4"/>
    <w:basedOn w:val="TableNormal"/>
    <w:uiPriority w:val="99"/>
    <w:rsid w:val="00D8395A"/>
    <w:rPr>
      <w:rFonts w:ascii="Times New Roman" w:eastAsia="Times New Roman" w:hAnsi="Times New Roman"/>
    </w:r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Table5Dark-Accent5">
    <w:name w:val="List Table 5 Dark Accent 5"/>
    <w:basedOn w:val="TableNormal"/>
    <w:uiPriority w:val="99"/>
    <w:rsid w:val="00D8395A"/>
    <w:rPr>
      <w:rFonts w:ascii="Times New Roman" w:eastAsia="Times New Roman" w:hAnsi="Times New Roman"/>
    </w:r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Table5Dark-Accent6">
    <w:name w:val="List Table 5 Dark Accent 6"/>
    <w:basedOn w:val="TableNormal"/>
    <w:uiPriority w:val="99"/>
    <w:rsid w:val="00D8395A"/>
    <w:rPr>
      <w:rFonts w:ascii="Times New Roman" w:eastAsia="Times New Roman" w:hAnsi="Times New Roman"/>
    </w:r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Table6Colorful-Accent1">
    <w:name w:val="List Table 6 Colorful Accent 1"/>
    <w:basedOn w:val="TableNormal"/>
    <w:uiPriority w:val="99"/>
    <w:rsid w:val="00D8395A"/>
    <w:rPr>
      <w:rFonts w:ascii="Times New Roman" w:eastAsia="Times New Roman" w:hAnsi="Times New Roman"/>
    </w:r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6Colorful-Accent2">
    <w:name w:val="List Table 6 Colorful Accent 2"/>
    <w:basedOn w:val="TableNormal"/>
    <w:uiPriority w:val="99"/>
    <w:rsid w:val="00D8395A"/>
    <w:rPr>
      <w:rFonts w:ascii="Times New Roman" w:eastAsia="Times New Roman" w:hAnsi="Times New Roman"/>
    </w:r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6Colorful-Accent3">
    <w:name w:val="List Table 6 Colorful Accent 3"/>
    <w:basedOn w:val="TableNormal"/>
    <w:uiPriority w:val="99"/>
    <w:rsid w:val="00D8395A"/>
    <w:rPr>
      <w:rFonts w:ascii="Times New Roman" w:eastAsia="Times New Roman" w:hAnsi="Times New Roman"/>
    </w:r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6Colorful-Accent4">
    <w:name w:val="List Table 6 Colorful Accent 4"/>
    <w:basedOn w:val="TableNormal"/>
    <w:uiPriority w:val="99"/>
    <w:rsid w:val="00D8395A"/>
    <w:rPr>
      <w:rFonts w:ascii="Times New Roman" w:eastAsia="Times New Roman" w:hAnsi="Times New Roman"/>
    </w:r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6Colorful-Accent5">
    <w:name w:val="List Table 6 Colorful Accent 5"/>
    <w:basedOn w:val="TableNormal"/>
    <w:uiPriority w:val="99"/>
    <w:rsid w:val="00D8395A"/>
    <w:rPr>
      <w:rFonts w:ascii="Times New Roman" w:eastAsia="Times New Roman" w:hAnsi="Times New Roman"/>
    </w:r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6Colorful-Accent6">
    <w:name w:val="List Table 6 Colorful Accent 6"/>
    <w:basedOn w:val="TableNormal"/>
    <w:uiPriority w:val="99"/>
    <w:rsid w:val="00D8395A"/>
    <w:rPr>
      <w:rFonts w:ascii="Times New Roman" w:eastAsia="Times New Roman" w:hAnsi="Times New Roman"/>
    </w:r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rful-Accent1">
    <w:name w:val="List Table 7 Colorful Accent 1"/>
    <w:basedOn w:val="TableNormal"/>
    <w:uiPriority w:val="99"/>
    <w:rsid w:val="00D8395A"/>
    <w:rPr>
      <w:rFonts w:ascii="Times New Roman" w:eastAsia="Times New Roman" w:hAnsi="Times New Roman"/>
    </w:r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7Colorful-Accent2">
    <w:name w:val="List Table 7 Colorful Accent 2"/>
    <w:basedOn w:val="TableNormal"/>
    <w:uiPriority w:val="99"/>
    <w:rsid w:val="00D8395A"/>
    <w:rPr>
      <w:rFonts w:ascii="Times New Roman" w:eastAsia="Times New Roman" w:hAnsi="Times New Roman"/>
    </w:r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7Colorful-Accent3">
    <w:name w:val="List Table 7 Colorful Accent 3"/>
    <w:basedOn w:val="TableNormal"/>
    <w:uiPriority w:val="99"/>
    <w:rsid w:val="00D8395A"/>
    <w:rPr>
      <w:rFonts w:ascii="Times New Roman" w:eastAsia="Times New Roman" w:hAnsi="Times New Roman"/>
    </w:r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4" w:space="0" w:color="000000"/>
          <w:left w:val="none" w:sz="4" w:space="0" w:color="000000"/>
          <w:bottom w:val="single" w:sz="4" w:space="0" w:color="48D45B" w:themeColor="accent3" w:themeTint="98"/>
          <w:right w:val="none" w:sz="4"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4" w:space="0" w:color="000000"/>
          <w:left w:val="none" w:sz="4" w:space="0" w:color="000000"/>
          <w:bottom w:val="none" w:sz="4"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4" w:space="0" w:color="000000"/>
          <w:left w:val="single" w:sz="4" w:space="0" w:color="48D45B" w:themeColor="accent3" w:themeTint="98"/>
          <w:bottom w:val="none" w:sz="4" w:space="0" w:color="000000"/>
          <w:right w:val="none" w:sz="4"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7Colorful-Accent4">
    <w:name w:val="List Table 7 Colorful Accent 4"/>
    <w:basedOn w:val="TableNormal"/>
    <w:uiPriority w:val="99"/>
    <w:rsid w:val="00D8395A"/>
    <w:rPr>
      <w:rFonts w:ascii="Times New Roman" w:eastAsia="Times New Roman" w:hAnsi="Times New Roman"/>
    </w:r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7Colorful-Accent5">
    <w:name w:val="List Table 7 Colorful Accent 5"/>
    <w:basedOn w:val="TableNormal"/>
    <w:uiPriority w:val="99"/>
    <w:rsid w:val="00D8395A"/>
    <w:rPr>
      <w:rFonts w:ascii="Times New Roman" w:eastAsia="Times New Roman" w:hAnsi="Times New Roman"/>
    </w:r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4" w:space="0" w:color="000000"/>
          <w:left w:val="none" w:sz="4" w:space="0" w:color="000000"/>
          <w:bottom w:val="single" w:sz="4" w:space="0" w:color="D76CCB" w:themeColor="accent5" w:themeTint="9A"/>
          <w:right w:val="none" w:sz="4"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4" w:space="0" w:color="000000"/>
          <w:left w:val="none" w:sz="4" w:space="0" w:color="000000"/>
          <w:bottom w:val="none" w:sz="4"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4" w:space="0" w:color="000000"/>
          <w:left w:val="single" w:sz="4" w:space="0" w:color="D76CCB" w:themeColor="accent5" w:themeTint="9A"/>
          <w:bottom w:val="none" w:sz="4" w:space="0" w:color="000000"/>
          <w:right w:val="none" w:sz="4"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7Colorful-Accent6">
    <w:name w:val="List Table 7 Colorful Accent 6"/>
    <w:basedOn w:val="TableNormal"/>
    <w:uiPriority w:val="99"/>
    <w:rsid w:val="00D8395A"/>
    <w:rPr>
      <w:rFonts w:ascii="Times New Roman" w:eastAsia="Times New Roman" w:hAnsi="Times New Roman"/>
    </w:r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4" w:space="0" w:color="000000"/>
          <w:left w:val="none" w:sz="4" w:space="0" w:color="000000"/>
          <w:bottom w:val="single" w:sz="4" w:space="0" w:color="8ED873" w:themeColor="accent6" w:themeTint="98"/>
          <w:right w:val="none" w:sz="4"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4" w:space="0" w:color="000000"/>
          <w:left w:val="none" w:sz="4" w:space="0" w:color="000000"/>
          <w:bottom w:val="none" w:sz="4"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4" w:space="0" w:color="000000"/>
          <w:left w:val="single" w:sz="4" w:space="0" w:color="8ED873" w:themeColor="accent6" w:themeTint="98"/>
          <w:bottom w:val="none" w:sz="4" w:space="0" w:color="000000"/>
          <w:right w:val="none" w:sz="4"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paragraph" w:styleId="Subtitle">
    <w:name w:val="Subtitle"/>
    <w:basedOn w:val="Normal"/>
    <w:next w:val="Normal"/>
    <w:link w:val="SubtitleChar"/>
    <w:uiPriority w:val="11"/>
    <w:qFormat/>
    <w:rsid w:val="00D8395A"/>
    <w:pPr>
      <w:suppressAutoHyphens w:val="0"/>
      <w:autoSpaceDE/>
      <w:autoSpaceDN/>
      <w:spacing w:before="200" w:after="200"/>
    </w:pPr>
    <w:rPr>
      <w:rFonts w:ascii="Times New Roman" w:eastAsia="Times New Roman" w:hAnsi="Times New Roman" w:cs="Times New Roman"/>
      <w:sz w:val="24"/>
      <w:szCs w:val="24"/>
      <w:lang w:val="en-GB" w:eastAsia="en-GB"/>
    </w:rPr>
  </w:style>
  <w:style w:type="character" w:customStyle="1" w:styleId="SubtitleChar">
    <w:name w:val="Subtitle Char"/>
    <w:basedOn w:val="DefaultParagraphFont"/>
    <w:link w:val="Subtitle"/>
    <w:uiPriority w:val="11"/>
    <w:rsid w:val="00D8395A"/>
    <w:rPr>
      <w:rFonts w:ascii="Times New Roman" w:eastAsia="Times New Roman" w:hAnsi="Times New Roman"/>
      <w:sz w:val="24"/>
      <w:szCs w:val="24"/>
    </w:rPr>
  </w:style>
  <w:style w:type="paragraph" w:styleId="Quote">
    <w:name w:val="Quote"/>
    <w:basedOn w:val="Normal"/>
    <w:next w:val="Normal"/>
    <w:link w:val="QuoteChar"/>
    <w:uiPriority w:val="29"/>
    <w:qFormat/>
    <w:rsid w:val="00D8395A"/>
    <w:pPr>
      <w:suppressAutoHyphens w:val="0"/>
      <w:autoSpaceDE/>
      <w:autoSpaceDN/>
      <w:spacing w:after="0"/>
      <w:ind w:left="720" w:right="720"/>
    </w:pPr>
    <w:rPr>
      <w:rFonts w:ascii="Times New Roman" w:eastAsia="Times New Roman" w:hAnsi="Times New Roman" w:cs="Times New Roman"/>
      <w:i/>
      <w:sz w:val="24"/>
      <w:szCs w:val="24"/>
      <w:lang w:val="en-GB" w:eastAsia="en-GB"/>
    </w:rPr>
  </w:style>
  <w:style w:type="character" w:customStyle="1" w:styleId="QuoteChar">
    <w:name w:val="Quote Char"/>
    <w:basedOn w:val="DefaultParagraphFont"/>
    <w:link w:val="Quote"/>
    <w:uiPriority w:val="29"/>
    <w:rsid w:val="00D8395A"/>
    <w:rPr>
      <w:rFonts w:ascii="Times New Roman" w:eastAsia="Times New Roman" w:hAnsi="Times New Roman"/>
      <w:i/>
      <w:sz w:val="24"/>
      <w:szCs w:val="24"/>
    </w:rPr>
  </w:style>
  <w:style w:type="paragraph" w:styleId="IntenseQuote">
    <w:name w:val="Intense Quote"/>
    <w:basedOn w:val="Normal"/>
    <w:next w:val="Normal"/>
    <w:link w:val="IntenseQuoteChar"/>
    <w:uiPriority w:val="30"/>
    <w:qFormat/>
    <w:rsid w:val="00D8395A"/>
    <w:pPr>
      <w:pBdr>
        <w:top w:val="single" w:sz="4" w:space="5" w:color="FFFFFF"/>
        <w:left w:val="single" w:sz="4" w:space="10" w:color="FFFFFF"/>
        <w:bottom w:val="single" w:sz="4" w:space="5" w:color="FFFFFF"/>
        <w:right w:val="single" w:sz="4" w:space="10" w:color="FFFFFF"/>
      </w:pBdr>
      <w:shd w:val="clear" w:color="auto" w:fill="F2F2F2"/>
      <w:suppressAutoHyphens w:val="0"/>
      <w:autoSpaceDE/>
      <w:autoSpaceDN/>
      <w:spacing w:after="0"/>
      <w:ind w:left="720" w:right="720"/>
    </w:pPr>
    <w:rPr>
      <w:rFonts w:ascii="Times New Roman" w:eastAsia="Times New Roman" w:hAnsi="Times New Roman" w:cs="Times New Roman"/>
      <w:i/>
      <w:sz w:val="24"/>
      <w:szCs w:val="24"/>
      <w:lang w:val="en-GB" w:eastAsia="en-GB"/>
    </w:rPr>
  </w:style>
  <w:style w:type="character" w:customStyle="1" w:styleId="IntenseQuoteChar">
    <w:name w:val="Intense Quote Char"/>
    <w:basedOn w:val="DefaultParagraphFont"/>
    <w:link w:val="IntenseQuote"/>
    <w:uiPriority w:val="30"/>
    <w:rsid w:val="00D8395A"/>
    <w:rPr>
      <w:rFonts w:ascii="Times New Roman" w:eastAsia="Times New Roman" w:hAnsi="Times New Roman"/>
      <w:i/>
      <w:sz w:val="24"/>
      <w:szCs w:val="24"/>
      <w:shd w:val="clear" w:color="auto" w:fill="F2F2F2"/>
    </w:rPr>
  </w:style>
  <w:style w:type="paragraph" w:styleId="Caption">
    <w:name w:val="caption"/>
    <w:basedOn w:val="Normal"/>
    <w:next w:val="Normal"/>
    <w:uiPriority w:val="35"/>
    <w:semiHidden/>
    <w:unhideWhenUsed/>
    <w:qFormat/>
    <w:rsid w:val="00D8395A"/>
    <w:pPr>
      <w:suppressAutoHyphens w:val="0"/>
      <w:autoSpaceDE/>
      <w:autoSpaceDN/>
      <w:spacing w:after="0" w:line="276" w:lineRule="auto"/>
    </w:pPr>
    <w:rPr>
      <w:rFonts w:ascii="Times New Roman" w:eastAsia="Times New Roman" w:hAnsi="Times New Roman" w:cs="Times New Roman"/>
      <w:b/>
      <w:bCs/>
      <w:color w:val="156082" w:themeColor="accent1"/>
      <w:sz w:val="18"/>
      <w:szCs w:val="18"/>
      <w:lang w:val="en-GB" w:eastAsia="en-GB"/>
    </w:rPr>
  </w:style>
  <w:style w:type="character" w:customStyle="1" w:styleId="FooterChar1">
    <w:name w:val="Footer Char1"/>
    <w:uiPriority w:val="99"/>
    <w:rsid w:val="00D8395A"/>
  </w:style>
  <w:style w:type="table" w:styleId="PlainTable1">
    <w:name w:val="Plain Table 1"/>
    <w:basedOn w:val="TableNormal"/>
    <w:uiPriority w:val="59"/>
    <w:rsid w:val="00D8395A"/>
    <w:rPr>
      <w:rFonts w:ascii="Times New Roman" w:eastAsia="Times New Roman" w:hAnsi="Times New Roma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3">
    <w:name w:val="Plain Table 3"/>
    <w:basedOn w:val="TableNormal"/>
    <w:uiPriority w:val="99"/>
    <w:rsid w:val="00D8395A"/>
    <w:rPr>
      <w:rFonts w:ascii="Times New Roman" w:eastAsia="Times New Roman" w:hAnsi="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rsid w:val="00D8395A"/>
    <w:rPr>
      <w:rFonts w:ascii="Times New Roman" w:eastAsia="Times New Roman" w:hAnsi="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rsid w:val="00D8395A"/>
    <w:rPr>
      <w:rFonts w:ascii="Times New Roman" w:eastAsia="Times New Roman" w:hAnsi="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rsid w:val="00D8395A"/>
    <w:rPr>
      <w:rFonts w:ascii="Times New Roman" w:eastAsia="Times New Roman" w:hAnsi="Times New Roma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rsid w:val="00D8395A"/>
    <w:rPr>
      <w:rFonts w:ascii="Times New Roman" w:eastAsia="Times New Roman" w:hAnsi="Times New Roma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rsid w:val="00D8395A"/>
    <w:rPr>
      <w:rFonts w:ascii="Times New Roman" w:eastAsia="Times New Roman" w:hAnsi="Times New Roma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rsid w:val="00D8395A"/>
    <w:rPr>
      <w:rFonts w:ascii="Times New Roman" w:eastAsia="Times New Roman" w:hAnsi="Times New Roma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rsid w:val="00D8395A"/>
    <w:rPr>
      <w:rFonts w:ascii="Times New Roman" w:eastAsia="Times New Roman" w:hAnsi="Times New Roma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rsid w:val="00D8395A"/>
    <w:rPr>
      <w:rFonts w:ascii="Times New Roman" w:eastAsia="Times New Roman" w:hAnsi="Times New Roma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4">
    <w:name w:val="Grid Table 5 Dark- Accent 4"/>
    <w:basedOn w:val="TableNormal"/>
    <w:uiPriority w:val="99"/>
    <w:rsid w:val="00D8395A"/>
    <w:rPr>
      <w:rFonts w:ascii="Times New Roman" w:eastAsia="Times New Roman" w:hAnsi="Times New Roma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6Colorful">
    <w:name w:val="Grid Table 6 Colorful"/>
    <w:basedOn w:val="TableNormal"/>
    <w:uiPriority w:val="99"/>
    <w:rsid w:val="00D8395A"/>
    <w:rPr>
      <w:rFonts w:ascii="Times New Roman" w:eastAsia="Times New Roman" w:hAnsi="Times New Roma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rsid w:val="00D8395A"/>
    <w:rPr>
      <w:rFonts w:ascii="Times New Roman" w:eastAsia="Times New Roman" w:hAnsi="Times New Roma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rsid w:val="00D8395A"/>
    <w:rPr>
      <w:rFonts w:ascii="Times New Roman" w:eastAsia="Times New Roman" w:hAnsi="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rsid w:val="00D8395A"/>
    <w:rPr>
      <w:rFonts w:ascii="Times New Roman" w:eastAsia="Times New Roman" w:hAnsi="Times New Roma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rsid w:val="00D8395A"/>
    <w:rPr>
      <w:rFonts w:ascii="Times New Roman" w:eastAsia="Times New Roman" w:hAnsi="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rsid w:val="00D8395A"/>
    <w:rPr>
      <w:rFonts w:ascii="Times New Roman" w:eastAsia="Times New Roman" w:hAnsi="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rsid w:val="00D8395A"/>
    <w:rPr>
      <w:rFonts w:ascii="Times New Roman" w:eastAsia="Times New Roman" w:hAnsi="Times New Roman"/>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rsid w:val="00D8395A"/>
    <w:rPr>
      <w:rFonts w:ascii="Times New Roman" w:eastAsia="Times New Roman" w:hAnsi="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rsid w:val="00D8395A"/>
    <w:rPr>
      <w:rFonts w:ascii="Times New Roman" w:eastAsia="Times New Roman" w:hAnsi="Times New Roman"/>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sid w:val="00D8395A"/>
    <w:rPr>
      <w:rFonts w:ascii="Times New Roman" w:eastAsia="Times New Roman" w:hAnsi="Times New Roman"/>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sid w:val="00D8395A"/>
    <w:rPr>
      <w:rFonts w:ascii="Times New Roman" w:eastAsia="Times New Roman" w:hAnsi="Times New Roman"/>
      <w:color w:val="404040"/>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rsid w:val="00D8395A"/>
    <w:rPr>
      <w:rFonts w:ascii="Times New Roman" w:eastAsia="Times New Roman" w:hAnsi="Times New Roman"/>
      <w:color w:val="404040"/>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rsid w:val="00D8395A"/>
    <w:rPr>
      <w:rFonts w:ascii="Times New Roman" w:eastAsia="Times New Roman" w:hAnsi="Times New Roman"/>
      <w:color w:val="404040"/>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rsid w:val="00D8395A"/>
    <w:rPr>
      <w:rFonts w:ascii="Times New Roman" w:eastAsia="Times New Roman" w:hAnsi="Times New Roman"/>
      <w:color w:val="404040"/>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rsid w:val="00D8395A"/>
    <w:rPr>
      <w:rFonts w:ascii="Times New Roman" w:eastAsia="Times New Roman" w:hAnsi="Times New Roman"/>
      <w:color w:val="404040"/>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rsid w:val="00D8395A"/>
    <w:rPr>
      <w:rFonts w:ascii="Times New Roman" w:eastAsia="Times New Roman" w:hAnsi="Times New Roman"/>
      <w:color w:val="404040"/>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rsid w:val="00D8395A"/>
    <w:rPr>
      <w:rFonts w:ascii="Times New Roman" w:eastAsia="Times New Roman" w:hAnsi="Times New Roman"/>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sid w:val="00D8395A"/>
    <w:rPr>
      <w:rFonts w:ascii="Times New Roman" w:eastAsia="Times New Roman" w:hAnsi="Times New Roman"/>
      <w:color w:val="404040"/>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rsid w:val="00D8395A"/>
    <w:rPr>
      <w:rFonts w:ascii="Times New Roman" w:eastAsia="Times New Roman" w:hAnsi="Times New Roman"/>
      <w:color w:val="404040"/>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rsid w:val="00D8395A"/>
    <w:rPr>
      <w:rFonts w:ascii="Times New Roman" w:eastAsia="Times New Roman" w:hAnsi="Times New Roman"/>
      <w:color w:val="404040"/>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rsid w:val="00D8395A"/>
    <w:rPr>
      <w:rFonts w:ascii="Times New Roman" w:eastAsia="Times New Roman" w:hAnsi="Times New Roman"/>
      <w:color w:val="404040"/>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rsid w:val="00D8395A"/>
    <w:rPr>
      <w:rFonts w:ascii="Times New Roman" w:eastAsia="Times New Roman" w:hAnsi="Times New Roman"/>
      <w:color w:val="404040"/>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rsid w:val="00D8395A"/>
    <w:rPr>
      <w:rFonts w:ascii="Times New Roman" w:eastAsia="Times New Roman" w:hAnsi="Times New Roman"/>
      <w:color w:val="404040"/>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rsid w:val="00D8395A"/>
    <w:rPr>
      <w:rFonts w:ascii="Times New Roman" w:eastAsia="Times New Roman" w:hAnsi="Times New Roma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D8395A"/>
    <w:rPr>
      <w:rFonts w:ascii="Times New Roman" w:eastAsia="Times New Roman" w:hAnsi="Times New Roman"/>
    </w:r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rsid w:val="00D8395A"/>
    <w:rPr>
      <w:rFonts w:ascii="Times New Roman" w:eastAsia="Times New Roman" w:hAnsi="Times New Roman"/>
    </w:r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rsid w:val="00D8395A"/>
    <w:rPr>
      <w:rFonts w:ascii="Times New Roman" w:eastAsia="Times New Roman" w:hAnsi="Times New Roman"/>
    </w:r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rsid w:val="00D8395A"/>
    <w:rPr>
      <w:rFonts w:ascii="Times New Roman" w:eastAsia="Times New Roman" w:hAnsi="Times New Roman"/>
    </w:r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rsid w:val="00D8395A"/>
    <w:rPr>
      <w:rFonts w:ascii="Times New Roman" w:eastAsia="Times New Roman" w:hAnsi="Times New Roman"/>
    </w:r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rsid w:val="00D8395A"/>
    <w:rPr>
      <w:rFonts w:ascii="Times New Roman" w:eastAsia="Times New Roman" w:hAnsi="Times New Roman"/>
    </w:r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paragraph" w:styleId="FootnoteText">
    <w:name w:val="footnote text"/>
    <w:basedOn w:val="Normal"/>
    <w:link w:val="FootnoteTextChar"/>
    <w:uiPriority w:val="99"/>
    <w:semiHidden/>
    <w:unhideWhenUsed/>
    <w:rsid w:val="00D8395A"/>
    <w:pPr>
      <w:suppressAutoHyphens w:val="0"/>
      <w:autoSpaceDE/>
      <w:autoSpaceDN/>
      <w:spacing w:after="40"/>
    </w:pPr>
    <w:rPr>
      <w:rFonts w:ascii="Times New Roman" w:eastAsia="Times New Roman" w:hAnsi="Times New Roman" w:cs="Times New Roman"/>
      <w:sz w:val="18"/>
      <w:szCs w:val="24"/>
      <w:lang w:val="en-GB" w:eastAsia="en-GB"/>
    </w:rPr>
  </w:style>
  <w:style w:type="character" w:customStyle="1" w:styleId="FootnoteTextChar">
    <w:name w:val="Footnote Text Char"/>
    <w:basedOn w:val="DefaultParagraphFont"/>
    <w:link w:val="FootnoteText"/>
    <w:uiPriority w:val="99"/>
    <w:semiHidden/>
    <w:rsid w:val="00D8395A"/>
    <w:rPr>
      <w:rFonts w:ascii="Times New Roman" w:eastAsia="Times New Roman" w:hAnsi="Times New Roman"/>
      <w:sz w:val="18"/>
      <w:szCs w:val="24"/>
    </w:rPr>
  </w:style>
  <w:style w:type="character" w:styleId="FootnoteReference">
    <w:name w:val="footnote reference"/>
    <w:basedOn w:val="DefaultParagraphFont"/>
    <w:uiPriority w:val="99"/>
    <w:unhideWhenUsed/>
    <w:rsid w:val="00D8395A"/>
    <w:rPr>
      <w:vertAlign w:val="superscript"/>
    </w:rPr>
  </w:style>
  <w:style w:type="paragraph" w:styleId="EndnoteText">
    <w:name w:val="endnote text"/>
    <w:basedOn w:val="Normal"/>
    <w:link w:val="EndnoteTextChar"/>
    <w:uiPriority w:val="99"/>
    <w:semiHidden/>
    <w:unhideWhenUsed/>
    <w:rsid w:val="00D8395A"/>
    <w:pPr>
      <w:suppressAutoHyphens w:val="0"/>
      <w:autoSpaceDE/>
      <w:autoSpaceDN/>
      <w:spacing w:after="0"/>
    </w:pPr>
    <w:rPr>
      <w:rFonts w:ascii="Times New Roman" w:eastAsia="Times New Roman" w:hAnsi="Times New Roman" w:cs="Times New Roman"/>
      <w:sz w:val="20"/>
      <w:szCs w:val="24"/>
      <w:lang w:val="en-GB" w:eastAsia="en-GB"/>
    </w:rPr>
  </w:style>
  <w:style w:type="character" w:customStyle="1" w:styleId="EndnoteTextChar">
    <w:name w:val="Endnote Text Char"/>
    <w:basedOn w:val="DefaultParagraphFont"/>
    <w:link w:val="EndnoteText"/>
    <w:uiPriority w:val="99"/>
    <w:semiHidden/>
    <w:rsid w:val="00D8395A"/>
    <w:rPr>
      <w:rFonts w:ascii="Times New Roman" w:eastAsia="Times New Roman" w:hAnsi="Times New Roman"/>
      <w:szCs w:val="24"/>
    </w:rPr>
  </w:style>
  <w:style w:type="character" w:styleId="EndnoteReference">
    <w:name w:val="endnote reference"/>
    <w:basedOn w:val="DefaultParagraphFont"/>
    <w:uiPriority w:val="99"/>
    <w:semiHidden/>
    <w:unhideWhenUsed/>
    <w:rsid w:val="00D8395A"/>
    <w:rPr>
      <w:vertAlign w:val="superscript"/>
    </w:rPr>
  </w:style>
  <w:style w:type="paragraph" w:styleId="TableofFigures">
    <w:name w:val="table of figures"/>
    <w:basedOn w:val="Normal"/>
    <w:next w:val="Normal"/>
    <w:uiPriority w:val="99"/>
    <w:unhideWhenUsed/>
    <w:rsid w:val="00D8395A"/>
    <w:pPr>
      <w:suppressAutoHyphens w:val="0"/>
      <w:autoSpaceDE/>
      <w:autoSpaceDN/>
      <w:spacing w:after="0"/>
    </w:pPr>
    <w:rPr>
      <w:rFonts w:ascii="Times New Roman" w:eastAsia="Times New Roman" w:hAnsi="Times New Roman" w:cs="Times New Roman"/>
      <w:sz w:val="24"/>
      <w:szCs w:val="24"/>
      <w:lang w:val="en-GB" w:eastAsia="en-GB"/>
    </w:rPr>
  </w:style>
  <w:style w:type="paragraph" w:styleId="List2">
    <w:name w:val="List 2"/>
    <w:basedOn w:val="Normal"/>
    <w:rsid w:val="00D8395A"/>
    <w:pPr>
      <w:suppressAutoHyphens w:val="0"/>
      <w:autoSpaceDE/>
      <w:autoSpaceDN/>
      <w:spacing w:after="0"/>
      <w:ind w:left="566" w:hanging="283"/>
    </w:pPr>
    <w:rPr>
      <w:rFonts w:ascii="Times New Roman" w:eastAsia="Times New Roman" w:hAnsi="Times New Roman" w:cs="Times New Roman"/>
      <w:sz w:val="24"/>
      <w:szCs w:val="24"/>
      <w:lang w:val="en-GB" w:eastAsia="en-GB"/>
    </w:rPr>
  </w:style>
  <w:style w:type="paragraph" w:styleId="ListBullet">
    <w:name w:val="List Bullet"/>
    <w:basedOn w:val="Normal"/>
    <w:rsid w:val="00D8395A"/>
    <w:pPr>
      <w:numPr>
        <w:numId w:val="11"/>
      </w:numPr>
      <w:tabs>
        <w:tab w:val="clear" w:pos="360"/>
      </w:tabs>
      <w:suppressAutoHyphens w:val="0"/>
      <w:autoSpaceDE/>
      <w:autoSpaceDN/>
      <w:spacing w:after="0"/>
      <w:ind w:left="0" w:firstLine="0"/>
    </w:pPr>
    <w:rPr>
      <w:rFonts w:ascii="Times New Roman" w:eastAsia="Times New Roman" w:hAnsi="Times New Roman" w:cs="Times New Roman"/>
      <w:sz w:val="24"/>
      <w:szCs w:val="24"/>
      <w:lang w:val="en-GB" w:eastAsia="en-GB"/>
    </w:rPr>
  </w:style>
  <w:style w:type="paragraph" w:styleId="List">
    <w:name w:val="List"/>
    <w:basedOn w:val="Normal"/>
    <w:rsid w:val="00D8395A"/>
    <w:pPr>
      <w:suppressAutoHyphens w:val="0"/>
      <w:autoSpaceDE/>
      <w:autoSpaceDN/>
      <w:spacing w:after="0"/>
      <w:ind w:left="283" w:hanging="283"/>
    </w:pPr>
    <w:rPr>
      <w:rFonts w:ascii="Times New Roman" w:eastAsia="Times New Roman" w:hAnsi="Times New Roman" w:cs="Times New Roman"/>
      <w:sz w:val="24"/>
      <w:szCs w:val="24"/>
      <w:lang w:val="en-GB" w:eastAsia="en-GB"/>
    </w:rPr>
  </w:style>
  <w:style w:type="paragraph" w:customStyle="1" w:styleId="Default">
    <w:name w:val="Default"/>
    <w:rsid w:val="00D8395A"/>
    <w:rPr>
      <w:rFonts w:ascii="Arial" w:eastAsia="Times New Roman" w:hAnsi="Arial" w:cs="Arial"/>
      <w:color w:val="000000"/>
      <w:sz w:val="24"/>
      <w:szCs w:val="24"/>
    </w:rPr>
  </w:style>
  <w:style w:type="paragraph" w:styleId="BalloonText">
    <w:name w:val="Balloon Text"/>
    <w:basedOn w:val="Normal"/>
    <w:link w:val="BalloonTextChar"/>
    <w:semiHidden/>
    <w:rsid w:val="00D8395A"/>
    <w:pPr>
      <w:suppressAutoHyphens w:val="0"/>
      <w:autoSpaceDE/>
      <w:autoSpaceDN/>
      <w:spacing w:after="0"/>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semiHidden/>
    <w:rsid w:val="00D8395A"/>
    <w:rPr>
      <w:rFonts w:ascii="Tahoma" w:eastAsia="Times New Roman" w:hAnsi="Tahoma" w:cs="Tahoma"/>
      <w:sz w:val="16"/>
      <w:szCs w:val="16"/>
    </w:rPr>
  </w:style>
  <w:style w:type="character" w:styleId="FollowedHyperlink">
    <w:name w:val="FollowedHyperlink"/>
    <w:rsid w:val="00D8395A"/>
    <w:rPr>
      <w:color w:val="800080"/>
      <w:u w:val="single"/>
    </w:rPr>
  </w:style>
  <w:style w:type="character" w:customStyle="1" w:styleId="UnresolvedMention1">
    <w:name w:val="Unresolved Mention1"/>
    <w:basedOn w:val="DefaultParagraphFont"/>
    <w:uiPriority w:val="99"/>
    <w:semiHidden/>
    <w:unhideWhenUsed/>
    <w:rsid w:val="00D8395A"/>
    <w:rPr>
      <w:color w:val="605E5C"/>
      <w:shd w:val="clear" w:color="auto" w:fill="E1DFDD"/>
    </w:rPr>
  </w:style>
  <w:style w:type="character" w:styleId="CommentReference">
    <w:name w:val="annotation reference"/>
    <w:basedOn w:val="DefaultParagraphFont"/>
    <w:rsid w:val="00D8395A"/>
    <w:rPr>
      <w:sz w:val="16"/>
      <w:szCs w:val="16"/>
    </w:rPr>
  </w:style>
  <w:style w:type="paragraph" w:styleId="CommentText">
    <w:name w:val="annotation text"/>
    <w:basedOn w:val="Normal"/>
    <w:link w:val="CommentTextChar"/>
    <w:rsid w:val="00D8395A"/>
    <w:pPr>
      <w:suppressAutoHyphens w:val="0"/>
      <w:autoSpaceDE/>
      <w:autoSpaceDN/>
      <w:spacing w:after="0"/>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rsid w:val="00D8395A"/>
    <w:rPr>
      <w:rFonts w:ascii="Times New Roman" w:eastAsia="Times New Roman" w:hAnsi="Times New Roman"/>
    </w:rPr>
  </w:style>
  <w:style w:type="paragraph" w:styleId="CommentSubject">
    <w:name w:val="annotation subject"/>
    <w:basedOn w:val="CommentText"/>
    <w:next w:val="CommentText"/>
    <w:link w:val="CommentSubjectChar"/>
    <w:rsid w:val="00D8395A"/>
    <w:rPr>
      <w:b/>
      <w:bCs/>
    </w:rPr>
  </w:style>
  <w:style w:type="character" w:customStyle="1" w:styleId="CommentSubjectChar">
    <w:name w:val="Comment Subject Char"/>
    <w:basedOn w:val="CommentTextChar"/>
    <w:link w:val="CommentSubject"/>
    <w:rsid w:val="00D8395A"/>
    <w:rPr>
      <w:rFonts w:ascii="Times New Roman" w:eastAsia="Times New Roman" w:hAnsi="Times New Roman"/>
      <w:b/>
      <w:bCs/>
    </w:rPr>
  </w:style>
  <w:style w:type="paragraph" w:styleId="Revision">
    <w:name w:val="Revision"/>
    <w:hidden/>
    <w:uiPriority w:val="99"/>
    <w:semiHidden/>
    <w:rsid w:val="00D8395A"/>
    <w:rPr>
      <w:rFonts w:ascii="Times New Roman" w:eastAsia="Times New Roman" w:hAnsi="Times New Roman"/>
      <w:sz w:val="24"/>
      <w:szCs w:val="24"/>
    </w:rPr>
  </w:style>
  <w:style w:type="paragraph" w:styleId="NormalWeb">
    <w:name w:val="Normal (Web)"/>
    <w:basedOn w:val="Normal"/>
    <w:uiPriority w:val="99"/>
    <w:semiHidden/>
    <w:unhideWhenUsed/>
    <w:rsid w:val="00D8395A"/>
    <w:pPr>
      <w:suppressAutoHyphens w:val="0"/>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D83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usiness@falkirk.gov.uk" TargetMode="External"/><Relationship Id="rId21" Type="http://schemas.openxmlformats.org/officeDocument/2006/relationships/hyperlink" Target="https://falkirk-self.achieveservice.com/AchieveForms/?mode=fill&amp;consentMessage=yes&amp;form_uri=sandbox-publish://AF-Process-201a93e7-1a15-4b65-b7bb-43508df97e4a/AF-Stage-5b890251-688d-4844-b88b-86dab3834616/definition.json&amp;process=1&amp;process_uri=sandbox-processes://AF-Process-201a93e7-1a15-4b65-b7bb-43508df97e4a&amp;process_id=AF-Process-201a93e7-1a15-4b65-b7bb-43508df97e4a" TargetMode="External"/><Relationship Id="rId42" Type="http://schemas.openxmlformats.org/officeDocument/2006/relationships/hyperlink" Target="https://www.foodstandards.gov.scot/business-and-industry/safety-and-regulation/food-allergies-2/advanced-online-allergen-training/advanced-module" TargetMode="External"/><Relationship Id="rId47" Type="http://schemas.openxmlformats.org/officeDocument/2006/relationships/hyperlink" Target="https://www.foodstandards.gov.scot/publications-and-research/publications/approved-premises-register" TargetMode="External"/><Relationship Id="rId63" Type="http://schemas.openxmlformats.org/officeDocument/2006/relationships/hyperlink" Target="https://www.legislation.gov.uk/ssi/2006/3/contents" TargetMode="External"/><Relationship Id="rId68" Type="http://schemas.openxmlformats.org/officeDocument/2006/relationships/hyperlink" Target="https://www.legislation.gov.uk/ukpga/1990/16/contents" TargetMode="External"/><Relationship Id="rId84" Type="http://schemas.openxmlformats.org/officeDocument/2006/relationships/hyperlink" Target="https://www.foodstandards.gov.scot/publications-and-research/publications/cooksafe-manual" TargetMode="External"/><Relationship Id="rId89" Type="http://schemas.openxmlformats.org/officeDocument/2006/relationships/hyperlink" Target="https://www.foodstandards.gov.scot/publications-and-research/publications/guidance-on-food-recalls" TargetMode="External"/><Relationship Id="rId16" Type="http://schemas.openxmlformats.org/officeDocument/2006/relationships/hyperlink" Target="https://www.foodstandards.gov.scot/business-and-industry/safety-and-regulation/local-authority-approvals" TargetMode="External"/><Relationship Id="rId11" Type="http://schemas.openxmlformats.org/officeDocument/2006/relationships/hyperlink" Target="https://www.falkirk.gov.uk/food-safety/management-systems" TargetMode="External"/><Relationship Id="rId32" Type="http://schemas.openxmlformats.org/officeDocument/2006/relationships/hyperlink" Target="https://www.firescotland.gov.uk/businesses-and-landlords/" TargetMode="External"/><Relationship Id="rId37" Type="http://schemas.openxmlformats.org/officeDocument/2006/relationships/hyperlink" Target="http://www.foodstandards.gov.scot/publications-and-research/publications/retailsafe" TargetMode="External"/><Relationship Id="rId53" Type="http://schemas.openxmlformats.org/officeDocument/2006/relationships/hyperlink" Target="https://www.foodstandards.gov.scot/publications-and-research/publications/allergies-and-intolerances" TargetMode="External"/><Relationship Id="rId58" Type="http://schemas.openxmlformats.org/officeDocument/2006/relationships/hyperlink" Target="https://www.foodstandards.gov.scot/business-and-industry/safety-and-regulation/labelling" TargetMode="External"/><Relationship Id="rId74" Type="http://schemas.openxmlformats.org/officeDocument/2006/relationships/hyperlink" Target="https://www.foodstandards.gov.scot/publications-and-research/publications/vacuum-and-modified-atmosphere-packed-chilled-foods-guidance" TargetMode="External"/><Relationship Id="rId79" Type="http://schemas.openxmlformats.org/officeDocument/2006/relationships/hyperlink" Target="https://www.fdf.org.uk/globalassets/resources/publications/brc-free-from-guidance.pdf" TargetMode="External"/><Relationship Id="rId5" Type="http://schemas.openxmlformats.org/officeDocument/2006/relationships/webSettings" Target="webSettings.xml"/><Relationship Id="rId90" Type="http://schemas.openxmlformats.org/officeDocument/2006/relationships/hyperlink" Target="https://www.gov.uk/government/publications/nutrition-and-health-claims-guidance-to-compliance-with-regulation-ec-1924-2006-on-nutrition-and-health-claims-made-on-foods/nutrition-and-health-claims-guidance-to-compliance-with-regulation-ec-19242006" TargetMode="External"/><Relationship Id="rId95" Type="http://schemas.openxmlformats.org/officeDocument/2006/relationships/footer" Target="footer2.xml"/><Relationship Id="rId22" Type="http://schemas.openxmlformats.org/officeDocument/2006/relationships/hyperlink" Target="https://www.falkirk.gov.uk/development-management/planning-permission" TargetMode="External"/><Relationship Id="rId27" Type="http://schemas.openxmlformats.org/officeDocument/2006/relationships/hyperlink" Target="https://www.bgateway.com/" TargetMode="External"/><Relationship Id="rId43" Type="http://schemas.openxmlformats.org/officeDocument/2006/relationships/hyperlink" Target="https://www.foodstandards.gov.scot/downloads/CookSafe_-_2016_-_Website_update_-_Section_4_-_House_rules_-_The_CookSafe_Hand_Washing_Technique_Poster.pdf" TargetMode="External"/><Relationship Id="rId48" Type="http://schemas.openxmlformats.org/officeDocument/2006/relationships/hyperlink" Target="https://www.food.gov.uk/business-guidance/approved-food-establishments" TargetMode="External"/><Relationship Id="rId64" Type="http://schemas.openxmlformats.org/officeDocument/2006/relationships/hyperlink" Target="https://www.legislation.gov.uk/eur/2002/178/contents" TargetMode="External"/><Relationship Id="rId69" Type="http://schemas.openxmlformats.org/officeDocument/2006/relationships/hyperlink" Target="https://www.legislation.gov.uk/eur/2004/853/contents" TargetMode="External"/><Relationship Id="rId80" Type="http://schemas.openxmlformats.org/officeDocument/2006/relationships/hyperlink" Target="https://www.gov.uk/food-labelling-and-packaging/food-labelling-what-you-must-show" TargetMode="External"/><Relationship Id="rId85" Type="http://schemas.openxmlformats.org/officeDocument/2006/relationships/hyperlink" Target="https://www.foodstandards.gov.scot/publications-and-research/publications/retailsafe" TargetMode="External"/><Relationship Id="rId3" Type="http://schemas.openxmlformats.org/officeDocument/2006/relationships/styles" Target="styles.xml"/><Relationship Id="rId12" Type="http://schemas.openxmlformats.org/officeDocument/2006/relationships/hyperlink" Target="https://www.food.gov.uk/business-guidance/safer-food-better-business-for-childminders" TargetMode="External"/><Relationship Id="rId17" Type="http://schemas.openxmlformats.org/officeDocument/2006/relationships/hyperlink" Target="https://www.foodstandards.gov.scot/business-and-industry/safety-and-regulation/approval-of-meat-plants" TargetMode="External"/><Relationship Id="rId25" Type="http://schemas.openxmlformats.org/officeDocument/2006/relationships/hyperlink" Target="mailto:buildingstandards@falkirk.gov.uk" TargetMode="External"/><Relationship Id="rId33" Type="http://schemas.openxmlformats.org/officeDocument/2006/relationships/hyperlink" Target="https://www.scottishwater.co.uk/Help-and-Resources/Document-Hub/Business-and-Developers/www.scottishwater.co.uk/-/media/ScottishWater/Document-Hub/Business-and-Developers/Byelaws-and-Trade-Effluent/170718teq01commercialkitchens.pdf" TargetMode="External"/><Relationship Id="rId38" Type="http://schemas.openxmlformats.org/officeDocument/2006/relationships/hyperlink" Target="http://www.foodstandards.gov.scot/publications-and-research/publications/butchersafe" TargetMode="External"/><Relationship Id="rId46" Type="http://schemas.openxmlformats.org/officeDocument/2006/relationships/hyperlink" Target="https://ratings.food.gov.uk/" TargetMode="External"/><Relationship Id="rId59" Type="http://schemas.openxmlformats.org/officeDocument/2006/relationships/hyperlink" Target="https://www.foodstandards.gov.scot/publications-and-research/publications/food-standards-guide-butchers" TargetMode="External"/><Relationship Id="rId67" Type="http://schemas.openxmlformats.org/officeDocument/2006/relationships/hyperlink" Target="https://www.legislation.gov.uk/ssi/2014/312/contents" TargetMode="External"/><Relationship Id="rId20" Type="http://schemas.openxmlformats.org/officeDocument/2006/relationships/hyperlink" Target="https://my.falkirk.gov.uk/en/AchieveForms/?form_uri=sandbox-publish://AF-Process-6cfa95b8-8d68-4315-aabe-6f662156f524/AF-Stage-e93bfd2c-a7f0-44c8-bea2-780d104a4a9d/definition.json&amp;noLoginPrompt=1" TargetMode="External"/><Relationship Id="rId41" Type="http://schemas.openxmlformats.org/officeDocument/2006/relationships/hyperlink" Target="https://www.foodstandards.gov.scot/business-and-industry/safety-and-regulation/food-allergies-2/allergen-training-tool" TargetMode="External"/><Relationship Id="rId54" Type="http://schemas.openxmlformats.org/officeDocument/2006/relationships/hyperlink" Target="https://www.foodstandards.gov.scot/publications-and-research/publications/allergens-matrix" TargetMode="External"/><Relationship Id="rId62" Type="http://schemas.openxmlformats.org/officeDocument/2006/relationships/hyperlink" Target="https://www.legislation.gov.uk/eur/2004/852/contents" TargetMode="External"/><Relationship Id="rId70" Type="http://schemas.openxmlformats.org/officeDocument/2006/relationships/hyperlink" Target="https://www.legislation.gov.uk/eur/2005/2073" TargetMode="External"/><Relationship Id="rId75" Type="http://schemas.openxmlformats.org/officeDocument/2006/relationships/hyperlink" Target="https://www.foodstandards.gov.scot/publications-and-research/publications/food-handlers-fitness-to-work-best-practice-advice-for-food-businesses" TargetMode="External"/><Relationship Id="rId83" Type="http://schemas.openxmlformats.org/officeDocument/2006/relationships/hyperlink" Target="https://myhaccp.food.gov.uk/home" TargetMode="External"/><Relationship Id="rId88" Type="http://schemas.openxmlformats.org/officeDocument/2006/relationships/hyperlink" Target="https://www.foodstandards.gov.scot/publications-and-research/publications/shelf-life-guidance-2025" TargetMode="External"/><Relationship Id="rId91" Type="http://schemas.openxmlformats.org/officeDocument/2006/relationships/hyperlink" Target="https://www.foodstandards.gov.scot/publications-and-research/publications/food-safety-at-community-event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lkirk.gov.uk/food-safety/register-your-food-business" TargetMode="External"/><Relationship Id="rId23" Type="http://schemas.openxmlformats.org/officeDocument/2006/relationships/hyperlink" Target="mailto:dc@falkirk.gov.uk" TargetMode="External"/><Relationship Id="rId28" Type="http://schemas.openxmlformats.org/officeDocument/2006/relationships/hyperlink" Target="https://www.hse.gov.uk/" TargetMode="External"/><Relationship Id="rId36" Type="http://schemas.openxmlformats.org/officeDocument/2006/relationships/hyperlink" Target="http://www.foodstandards.gov.scot/publications-and-research/publications/cooksafe-manual" TargetMode="External"/><Relationship Id="rId49" Type="http://schemas.openxmlformats.org/officeDocument/2006/relationships/hyperlink" Target="https://www.foodstandards.gov.scot/business-and-industry/safety-and-regulation/imports-exports" TargetMode="External"/><Relationship Id="rId57" Type="http://schemas.openxmlformats.org/officeDocument/2006/relationships/hyperlink" Target="https://www.foodstandards.gov.scot/publications-and-research/publications/guidance-on-food-recalls" TargetMode="External"/><Relationship Id="rId10" Type="http://schemas.openxmlformats.org/officeDocument/2006/relationships/hyperlink" Target="https://www.falkirk.gov.uk/food-safety/food-safety-guidance" TargetMode="External"/><Relationship Id="rId31" Type="http://schemas.openxmlformats.org/officeDocument/2006/relationships/hyperlink" Target="mailto:tradingstandards@falkirk.gov.uk" TargetMode="External"/><Relationship Id="rId44" Type="http://schemas.openxmlformats.org/officeDocument/2006/relationships/hyperlink" Target="https://www.foodstandards.gov.scot/publications-and-research/publications/food-handlers-fitness-to-work-best-practice-advice-for-food-businesses" TargetMode="External"/><Relationship Id="rId52" Type="http://schemas.openxmlformats.org/officeDocument/2006/relationships/hyperlink" Target="https://www.foodstandards.gov.scot/business-and-industry/safety-and-regulation/food-allergies-2/prepacked-for-direct-sale" TargetMode="External"/><Relationship Id="rId60" Type="http://schemas.openxmlformats.org/officeDocument/2006/relationships/hyperlink" Target="https://www.gov.uk/government/publications/nutrition-and-health-claims-guidance-to-compliance-with-regulation-ec-1924-2006-on-nutrition-and-health-claims-made-on-foods/nutrition-and-health-claims-guidance-to-compliance-with-regulation-ec-19242006" TargetMode="External"/><Relationship Id="rId65" Type="http://schemas.openxmlformats.org/officeDocument/2006/relationships/hyperlink" Target="https://www.legislation.gov.uk/uksi/2004/3279/contents" TargetMode="External"/><Relationship Id="rId73" Type="http://schemas.openxmlformats.org/officeDocument/2006/relationships/hyperlink" Target="https://www.foodstandards.gov.scot/publications-and-research/publications/e.coli-o157-control-of-cross-contamination" TargetMode="External"/><Relationship Id="rId78" Type="http://schemas.openxmlformats.org/officeDocument/2006/relationships/hyperlink" Target="https://www.coeliac.org.uk/food-businesses/caterers-and-restaurateurs/gluten-free-and-the-law/?&amp;&amp;type=r&amp;set=true" TargetMode="External"/><Relationship Id="rId81" Type="http://schemas.openxmlformats.org/officeDocument/2006/relationships/hyperlink" Target="https://www.foodstandards.gov.scot/business-and-industry/safety-and-regulation/labelling" TargetMode="External"/><Relationship Id="rId86" Type="http://schemas.openxmlformats.org/officeDocument/2006/relationships/hyperlink" Target="https://www.foodstandards.gov.scot/publications-and-research/publications/butchersafe" TargetMode="External"/><Relationship Id="rId94" Type="http://schemas.openxmlformats.org/officeDocument/2006/relationships/footer" Target="footer1.xml"/><Relationship Id="rId9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alkirk.gov.uk/food-safety/mobile-food-units" TargetMode="External"/><Relationship Id="rId18" Type="http://schemas.openxmlformats.org/officeDocument/2006/relationships/hyperlink" Target="mailto:fs@falkirk.gov.uk" TargetMode="External"/><Relationship Id="rId39" Type="http://schemas.openxmlformats.org/officeDocument/2006/relationships/hyperlink" Target="https://myhaccp.food.gov.uk/home" TargetMode="External"/><Relationship Id="rId34" Type="http://schemas.openxmlformats.org/officeDocument/2006/relationships/hyperlink" Target="https://www.falkirk.gov.uk/food-safety/mobile-food-units" TargetMode="External"/><Relationship Id="rId50" Type="http://schemas.openxmlformats.org/officeDocument/2006/relationships/hyperlink" Target="https://www.gov.uk/guidance/import-or-move-food-and-drink-from-the-eu-and-northern-ireland-to-great-britain" TargetMode="External"/><Relationship Id="rId55" Type="http://schemas.openxmlformats.org/officeDocument/2006/relationships/hyperlink" Target="https://www.foodstandards.gov.scot/publications-and-research/publications/food-allergen-labelling-and-information-requirements-technical-guidance" TargetMode="External"/><Relationship Id="rId76" Type="http://schemas.openxmlformats.org/officeDocument/2006/relationships/hyperlink" Target="https://www.foodstandards.gov.scot/business-and-industry/safety-and-regulation/food-allergies-2/prepacked-for-direct-sale"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foodstandards.gov.scot/business-and-industry/advice-for-new-businesses/guide-to-registering-your-business" TargetMode="External"/><Relationship Id="rId92" Type="http://schemas.openxmlformats.org/officeDocument/2006/relationships/hyperlink" Target="https://www.zerowastescotland.org.uk/resources/single-use-plastic-products-scotland-regulations-2021" TargetMode="External"/><Relationship Id="rId2" Type="http://schemas.openxmlformats.org/officeDocument/2006/relationships/numbering" Target="numbering.xml"/><Relationship Id="rId29" Type="http://schemas.openxmlformats.org/officeDocument/2006/relationships/hyperlink" Target="https://www.healthyworkinglives.scot/" TargetMode="External"/><Relationship Id="rId24" Type="http://schemas.openxmlformats.org/officeDocument/2006/relationships/hyperlink" Target="https://www.falkirk.gov.uk/building-standards" TargetMode="External"/><Relationship Id="rId40" Type="http://schemas.openxmlformats.org/officeDocument/2006/relationships/hyperlink" Target="https://rehis.com/community-training/" TargetMode="External"/><Relationship Id="rId45" Type="http://schemas.openxmlformats.org/officeDocument/2006/relationships/hyperlink" Target="https://www.foodstandards.gov.scot/consumers/food-safety/buying-food-eating-out/food-hygiene-information-scheme" TargetMode="External"/><Relationship Id="rId66" Type="http://schemas.openxmlformats.org/officeDocument/2006/relationships/hyperlink" Target="https://www.legislation.gov.uk/eur/2011/1169" TargetMode="External"/><Relationship Id="rId87" Type="http://schemas.openxmlformats.org/officeDocument/2006/relationships/hyperlink" Target="https://www.foodstandards.gov.scot/publications-and-research/publications/food-standards-guide-butchers" TargetMode="External"/><Relationship Id="rId61" Type="http://schemas.openxmlformats.org/officeDocument/2006/relationships/hyperlink" Target="https://assets.publishing.service.gov.uk/government/uploads/system/uploads/attachment_data/file/872742/GN8_FINAL_10_03_2020__combined_.pdf" TargetMode="External"/><Relationship Id="rId82" Type="http://schemas.openxmlformats.org/officeDocument/2006/relationships/hyperlink" Target="https://www.food.gov.uk/sites/default/files/media/document/markcritguidance.pdf" TargetMode="External"/><Relationship Id="rId19" Type="http://schemas.openxmlformats.org/officeDocument/2006/relationships/hyperlink" Target="mailto:licensing@falkirk.gov.uk" TargetMode="External"/><Relationship Id="rId14" Type="http://schemas.openxmlformats.org/officeDocument/2006/relationships/hyperlink" Target="mailto:fs@falkirk.gov.uk" TargetMode="External"/><Relationship Id="rId30" Type="http://schemas.openxmlformats.org/officeDocument/2006/relationships/hyperlink" Target="https://www.falkirk.gov.uk/trading-standards" TargetMode="External"/><Relationship Id="rId35" Type="http://schemas.openxmlformats.org/officeDocument/2006/relationships/hyperlink" Target="https://www.legislation.gov.uk/eur/2004/852/article/5" TargetMode="External"/><Relationship Id="rId56" Type="http://schemas.openxmlformats.org/officeDocument/2006/relationships/image" Target="media/image3.jpg"/><Relationship Id="rId77" Type="http://schemas.openxmlformats.org/officeDocument/2006/relationships/hyperlink" Target="https://www.foodstandards.gov.scot/publications-and-research/publications/food-allergen-labelling-and-information-requirements-technical-guidance" TargetMode="External"/><Relationship Id="rId100"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hyperlink" Target="https://www.foodstandards.gov.scot/publications-and-research/publications/e.coli-o157-control-of-cross-contamination" TargetMode="External"/><Relationship Id="rId72" Type="http://schemas.openxmlformats.org/officeDocument/2006/relationships/hyperlink" Target="https://www.ukhospitality.org.uk/guidance/industry-guide-to-good-hygiene-practice/" TargetMode="External"/><Relationship Id="rId93" Type="http://schemas.openxmlformats.org/officeDocument/2006/relationships/header" Target="header1.xml"/><Relationship Id="rId98"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8160eeec166327a208f6ffaff51e6e46">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fe676910038fbcbbd0c32b8e04ff60"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5C27C9A3-3248-C443-BDDB-4C396DCF773F}">
  <ds:schemaRefs>
    <ds:schemaRef ds:uri="http://schemas.openxmlformats.org/officeDocument/2006/bibliography"/>
  </ds:schemaRefs>
</ds:datastoreItem>
</file>

<file path=customXml/itemProps2.xml><?xml version="1.0" encoding="utf-8"?>
<ds:datastoreItem xmlns:ds="http://schemas.openxmlformats.org/officeDocument/2006/customXml" ds:itemID="{489C9EAB-B339-4CED-80FB-E1020435F670}"/>
</file>

<file path=customXml/itemProps3.xml><?xml version="1.0" encoding="utf-8"?>
<ds:datastoreItem xmlns:ds="http://schemas.openxmlformats.org/officeDocument/2006/customXml" ds:itemID="{7B6D9476-6F8E-42CA-AF39-B3A363C5070F}"/>
</file>

<file path=customXml/itemProps4.xml><?xml version="1.0" encoding="utf-8"?>
<ds:datastoreItem xmlns:ds="http://schemas.openxmlformats.org/officeDocument/2006/customXml" ds:itemID="{9360591D-F0F9-4304-A303-EF7CF25CD24A}"/>
</file>

<file path=docProps/app.xml><?xml version="1.0" encoding="utf-8"?>
<Properties xmlns="http://schemas.openxmlformats.org/officeDocument/2006/extended-properties" xmlns:vt="http://schemas.openxmlformats.org/officeDocument/2006/docPropsVTypes">
  <Template>Normal</Template>
  <TotalTime>0</TotalTime>
  <Pages>19</Pages>
  <Words>8189</Words>
  <Characters>49053</Characters>
  <Application>Microsoft Office Word</Application>
  <DocSecurity>0</DocSecurity>
  <Lines>4087</Lines>
  <Paragraphs>2601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O'Connor</dc:creator>
  <cp:keywords/>
  <dc:description/>
  <cp:lastModifiedBy>Lynne Bissett</cp:lastModifiedBy>
  <cp:revision>2</cp:revision>
  <dcterms:created xsi:type="dcterms:W3CDTF">2025-09-26T16:04:00Z</dcterms:created>
  <dcterms:modified xsi:type="dcterms:W3CDTF">2025-09-26T16:04:00Z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